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5598" w14:textId="77777777" w:rsidR="00C24539" w:rsidRPr="004870DD" w:rsidRDefault="000B1322" w:rsidP="001D764F">
      <w:pPr>
        <w:pStyle w:val="1"/>
        <w:snapToGrid w:val="0"/>
        <w:spacing w:beforeLines="50" w:before="295" w:afterLines="50" w:after="295" w:line="240" w:lineRule="auto"/>
        <w:mirrorIndents/>
        <w:jc w:val="center"/>
        <w:rPr>
          <w:rFonts w:ascii="黑体" w:eastAsia="黑体"/>
          <w:sz w:val="30"/>
          <w:szCs w:val="30"/>
        </w:rPr>
      </w:pPr>
      <w:r w:rsidRPr="004870DD">
        <w:rPr>
          <w:rFonts w:ascii="黑体" w:eastAsia="黑体" w:hint="eastAsia"/>
          <w:sz w:val="30"/>
          <w:szCs w:val="30"/>
        </w:rPr>
        <w:t>城环</w:t>
      </w:r>
      <w:r w:rsidR="00C24539" w:rsidRPr="004870DD">
        <w:rPr>
          <w:rFonts w:ascii="黑体" w:eastAsia="黑体" w:hint="eastAsia"/>
          <w:sz w:val="30"/>
          <w:szCs w:val="30"/>
        </w:rPr>
        <w:t>学院</w:t>
      </w:r>
      <w:r w:rsidRPr="004870DD">
        <w:rPr>
          <w:rFonts w:ascii="黑体" w:eastAsia="黑体" w:hint="eastAsia"/>
          <w:sz w:val="30"/>
          <w:szCs w:val="30"/>
        </w:rPr>
        <w:t>旅游管理</w:t>
      </w:r>
      <w:r w:rsidR="00C24539" w:rsidRPr="004870DD">
        <w:rPr>
          <w:rFonts w:ascii="黑体" w:eastAsia="黑体" w:hint="eastAsia"/>
          <w:sz w:val="30"/>
          <w:szCs w:val="30"/>
        </w:rPr>
        <w:t>专业本科人才培养方案</w:t>
      </w:r>
    </w:p>
    <w:p w14:paraId="31838FD9" w14:textId="77777777" w:rsidR="00C24539" w:rsidRPr="004870DD" w:rsidRDefault="00C24539" w:rsidP="00C24539">
      <w:pPr>
        <w:snapToGrid w:val="0"/>
        <w:spacing w:line="340" w:lineRule="exact"/>
        <w:ind w:firstLineChars="175" w:firstLine="413"/>
        <w:jc w:val="left"/>
        <w:rPr>
          <w:rFonts w:ascii="黑体" w:eastAsia="黑体"/>
          <w:sz w:val="24"/>
          <w:szCs w:val="24"/>
        </w:rPr>
      </w:pPr>
      <w:r w:rsidRPr="004870DD">
        <w:rPr>
          <w:rFonts w:ascii="黑体" w:eastAsia="黑体" w:hint="eastAsia"/>
          <w:sz w:val="24"/>
          <w:szCs w:val="24"/>
        </w:rPr>
        <w:t>学院简介</w:t>
      </w:r>
    </w:p>
    <w:p w14:paraId="1F323367" w14:textId="77777777" w:rsidR="00D44408" w:rsidRPr="00D44408" w:rsidRDefault="00217EBA" w:rsidP="00D44408">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华中师范大学城市与环境科学学院创建于20世纪50年代。1956年华中师范大学开始招收地理专业本科生，1958年正式成立地理系。1986年成立华中师范大学地理科学研究所，实行系所合一。1994年成立“华中师范大学旅游系”，与地理系并存。1996年更名为“华中师范大学旅游学院”，2002年更名为“华中师范大学城市与环境科学学院”。学院以地理学科为基础，融合经济学、管理学等多学科交叉发展。地理学为湖北省一级重点学科，2017年第四轮学科评估中，被评为B档，全国排名第十四位。目前，拥有地理学一级学科博士学位授权点和一级学科硕士学位授权点，拥有学科教学（地理）、农村与区域发展</w:t>
      </w:r>
      <w:r w:rsidR="001245B8" w:rsidRPr="004870DD">
        <w:rPr>
          <w:rFonts w:ascii="宋体" w:eastAsia="宋体" w:hAnsi="宋体" w:hint="eastAsia"/>
          <w:sz w:val="21"/>
          <w:szCs w:val="21"/>
        </w:rPr>
        <w:t>、旅游管理</w:t>
      </w:r>
      <w:r w:rsidRPr="004870DD">
        <w:rPr>
          <w:rFonts w:ascii="宋体" w:eastAsia="宋体" w:hAnsi="宋体" w:hint="eastAsia"/>
          <w:sz w:val="21"/>
          <w:szCs w:val="21"/>
        </w:rPr>
        <w:t>等专业学位授权点。设有5个本科专业，包括地理科学、自然地理与资源环境、人文地理与城乡规划、地理信息科学以及旅游管理。学院师资力量雄厚，现有教职工近百人，其中，教授21人，副教授27人。在校全日制学生近1500人，其中本科学生800多人，硕士研究生600多人，博士研究生</w:t>
      </w:r>
      <w:r w:rsidR="00D44408">
        <w:rPr>
          <w:rFonts w:ascii="宋体" w:eastAsia="宋体" w:hAnsi="宋体"/>
          <w:sz w:val="21"/>
          <w:szCs w:val="21"/>
        </w:rPr>
        <w:t>4</w:t>
      </w:r>
      <w:r w:rsidRPr="004870DD">
        <w:rPr>
          <w:rFonts w:ascii="宋体" w:eastAsia="宋体" w:hAnsi="宋体" w:hint="eastAsia"/>
          <w:sz w:val="21"/>
          <w:szCs w:val="21"/>
        </w:rPr>
        <w:t>0多人。</w:t>
      </w:r>
      <w:r w:rsidR="00D44408" w:rsidRPr="00D44408">
        <w:rPr>
          <w:rFonts w:ascii="宋体" w:eastAsia="宋体" w:hAnsi="宋体"/>
          <w:sz w:val="21"/>
          <w:szCs w:val="21"/>
        </w:rPr>
        <w:t>学院建有</w:t>
      </w:r>
      <w:r w:rsidR="00D44408" w:rsidRPr="00D44408">
        <w:rPr>
          <w:rFonts w:ascii="宋体" w:eastAsia="宋体" w:hAnsi="宋体" w:hint="eastAsia"/>
          <w:sz w:val="21"/>
          <w:szCs w:val="21"/>
        </w:rPr>
        <w:t>湖北省地理科学</w:t>
      </w:r>
      <w:r w:rsidR="00D44408" w:rsidRPr="00D44408">
        <w:rPr>
          <w:rFonts w:ascii="宋体" w:eastAsia="宋体" w:hAnsi="宋体"/>
          <w:sz w:val="21"/>
          <w:szCs w:val="21"/>
        </w:rPr>
        <w:t>实验教学示范中心</w:t>
      </w:r>
      <w:r w:rsidR="00D44408" w:rsidRPr="00D44408">
        <w:rPr>
          <w:rFonts w:ascii="宋体" w:eastAsia="宋体" w:hAnsi="宋体" w:hint="eastAsia"/>
          <w:sz w:val="21"/>
          <w:szCs w:val="21"/>
        </w:rPr>
        <w:t>，</w:t>
      </w:r>
      <w:r w:rsidR="00D44408">
        <w:rPr>
          <w:rFonts w:ascii="宋体" w:eastAsia="宋体" w:hAnsi="宋体" w:hint="eastAsia"/>
          <w:sz w:val="21"/>
          <w:szCs w:val="21"/>
        </w:rPr>
        <w:t>拥有</w:t>
      </w:r>
      <w:r w:rsidRPr="004870DD">
        <w:rPr>
          <w:rFonts w:ascii="宋体" w:eastAsia="宋体" w:hAnsi="宋体" w:hint="eastAsia"/>
          <w:sz w:val="21"/>
          <w:szCs w:val="21"/>
        </w:rPr>
        <w:t>20个专业实验室</w:t>
      </w:r>
      <w:r w:rsidR="00D44408">
        <w:rPr>
          <w:rFonts w:ascii="宋体" w:eastAsia="宋体" w:hAnsi="宋体" w:hint="eastAsia"/>
          <w:sz w:val="21"/>
          <w:szCs w:val="21"/>
        </w:rPr>
        <w:t>以及</w:t>
      </w:r>
      <w:r w:rsidRPr="004870DD">
        <w:rPr>
          <w:rFonts w:ascii="宋体" w:eastAsia="宋体" w:hAnsi="宋体" w:hint="eastAsia"/>
          <w:sz w:val="21"/>
          <w:szCs w:val="21"/>
        </w:rPr>
        <w:t>宜昌野外综合实习基地、南方测绘武汉分公司等野外实习和校外实训平台。学院是中国地理学会华中地区代表处、湖北省李四光研究会、湖北省暨武汉地理学会的挂靠单位。建有中国旅游研究院武汉分院、武汉城市圈“两型社会”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200台。另配有学院图书室，订阅10余种外文期刊、90余种中文期刊。</w:t>
      </w:r>
    </w:p>
    <w:p w14:paraId="63EAB967" w14:textId="77777777" w:rsidR="00C24539" w:rsidRPr="004870DD" w:rsidRDefault="00C24539" w:rsidP="00C24539">
      <w:pPr>
        <w:snapToGrid w:val="0"/>
        <w:spacing w:line="340" w:lineRule="exact"/>
        <w:ind w:firstLineChars="175" w:firstLine="413"/>
        <w:jc w:val="left"/>
        <w:rPr>
          <w:rFonts w:ascii="黑体" w:eastAsia="黑体"/>
          <w:sz w:val="24"/>
          <w:szCs w:val="24"/>
        </w:rPr>
      </w:pPr>
      <w:r w:rsidRPr="004870DD">
        <w:rPr>
          <w:rFonts w:ascii="黑体" w:eastAsia="黑体" w:hint="eastAsia"/>
          <w:sz w:val="24"/>
          <w:szCs w:val="24"/>
        </w:rPr>
        <w:t>专业编号：</w:t>
      </w:r>
    </w:p>
    <w:p w14:paraId="3ED78D18" w14:textId="77777777"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hint="eastAsia"/>
          <w:sz w:val="21"/>
          <w:szCs w:val="21"/>
        </w:rPr>
        <w:t>4</w:t>
      </w:r>
      <w:r w:rsidR="000B1322" w:rsidRPr="004870DD">
        <w:rPr>
          <w:rFonts w:hint="eastAsia"/>
          <w:sz w:val="21"/>
          <w:szCs w:val="21"/>
        </w:rPr>
        <w:t>4</w:t>
      </w:r>
      <w:r w:rsidR="000B1322" w:rsidRPr="004870DD">
        <w:rPr>
          <w:sz w:val="21"/>
          <w:szCs w:val="21"/>
        </w:rPr>
        <w:t>6</w:t>
      </w:r>
    </w:p>
    <w:p w14:paraId="6E4CA20A" w14:textId="77777777" w:rsidR="00C24539" w:rsidRPr="004870DD" w:rsidRDefault="00C24539" w:rsidP="00C24539">
      <w:pPr>
        <w:snapToGrid w:val="0"/>
        <w:spacing w:line="340" w:lineRule="exact"/>
        <w:ind w:firstLineChars="175" w:firstLine="413"/>
        <w:jc w:val="left"/>
        <w:rPr>
          <w:rFonts w:ascii="黑体" w:eastAsia="黑体"/>
          <w:sz w:val="24"/>
          <w:szCs w:val="24"/>
        </w:rPr>
      </w:pPr>
      <w:r w:rsidRPr="004870DD">
        <w:rPr>
          <w:rFonts w:ascii="黑体" w:eastAsia="黑体" w:hint="eastAsia"/>
          <w:sz w:val="24"/>
          <w:szCs w:val="24"/>
        </w:rPr>
        <w:t>专业代码：</w:t>
      </w:r>
    </w:p>
    <w:p w14:paraId="0CF14F0D" w14:textId="77777777" w:rsidR="005C65A0" w:rsidRPr="004870DD" w:rsidRDefault="005C65A0" w:rsidP="005C65A0">
      <w:pPr>
        <w:snapToGrid w:val="0"/>
        <w:spacing w:line="340" w:lineRule="exact"/>
        <w:ind w:firstLineChars="200" w:firstLine="412"/>
        <w:jc w:val="left"/>
        <w:rPr>
          <w:sz w:val="21"/>
          <w:szCs w:val="21"/>
        </w:rPr>
      </w:pPr>
      <w:r w:rsidRPr="004870DD">
        <w:rPr>
          <w:sz w:val="21"/>
          <w:szCs w:val="21"/>
        </w:rPr>
        <w:t>120901K</w:t>
      </w:r>
    </w:p>
    <w:p w14:paraId="20724B1D" w14:textId="77777777" w:rsidR="001D764F" w:rsidRDefault="001D764F" w:rsidP="00C24539">
      <w:pPr>
        <w:snapToGrid w:val="0"/>
        <w:spacing w:line="340" w:lineRule="exact"/>
        <w:jc w:val="left"/>
        <w:rPr>
          <w:rFonts w:ascii="黑体" w:eastAsia="黑体" w:hAnsi="黑体"/>
          <w:sz w:val="24"/>
          <w:szCs w:val="24"/>
        </w:rPr>
      </w:pPr>
    </w:p>
    <w:p w14:paraId="5BB86383" w14:textId="77777777" w:rsidR="001D764F" w:rsidRDefault="001D764F" w:rsidP="00C24539">
      <w:pPr>
        <w:snapToGrid w:val="0"/>
        <w:spacing w:line="340" w:lineRule="exact"/>
        <w:jc w:val="left"/>
        <w:rPr>
          <w:rFonts w:ascii="黑体" w:eastAsia="黑体" w:hAnsi="黑体"/>
          <w:sz w:val="24"/>
          <w:szCs w:val="24"/>
        </w:rPr>
      </w:pPr>
    </w:p>
    <w:p w14:paraId="4BCE7979" w14:textId="77777777" w:rsidR="001D764F" w:rsidRDefault="001D764F" w:rsidP="00C24539">
      <w:pPr>
        <w:snapToGrid w:val="0"/>
        <w:spacing w:line="340" w:lineRule="exact"/>
        <w:jc w:val="left"/>
        <w:rPr>
          <w:rFonts w:ascii="黑体" w:eastAsia="黑体" w:hAnsi="黑体"/>
          <w:sz w:val="24"/>
          <w:szCs w:val="24"/>
        </w:rPr>
      </w:pPr>
    </w:p>
    <w:p w14:paraId="4B16EB7A" w14:textId="77777777" w:rsidR="001D764F" w:rsidRDefault="001D764F" w:rsidP="00C24539">
      <w:pPr>
        <w:snapToGrid w:val="0"/>
        <w:spacing w:line="340" w:lineRule="exact"/>
        <w:jc w:val="left"/>
        <w:rPr>
          <w:rFonts w:ascii="黑体" w:eastAsia="黑体" w:hAnsi="黑体"/>
          <w:sz w:val="24"/>
          <w:szCs w:val="24"/>
        </w:rPr>
      </w:pPr>
    </w:p>
    <w:p w14:paraId="49547CF7" w14:textId="77777777" w:rsidR="001D764F" w:rsidRDefault="001D764F" w:rsidP="00C24539">
      <w:pPr>
        <w:snapToGrid w:val="0"/>
        <w:spacing w:line="340" w:lineRule="exact"/>
        <w:jc w:val="left"/>
        <w:rPr>
          <w:rFonts w:ascii="黑体" w:eastAsia="黑体" w:hAnsi="黑体"/>
          <w:sz w:val="24"/>
          <w:szCs w:val="24"/>
        </w:rPr>
      </w:pPr>
    </w:p>
    <w:p w14:paraId="494ADACF" w14:textId="77777777" w:rsidR="001D764F" w:rsidRDefault="001D764F" w:rsidP="00C24539">
      <w:pPr>
        <w:snapToGrid w:val="0"/>
        <w:spacing w:line="340" w:lineRule="exact"/>
        <w:jc w:val="left"/>
        <w:rPr>
          <w:rFonts w:ascii="黑体" w:eastAsia="黑体" w:hAnsi="黑体"/>
          <w:sz w:val="24"/>
          <w:szCs w:val="24"/>
        </w:rPr>
      </w:pPr>
    </w:p>
    <w:p w14:paraId="57B91130" w14:textId="77777777" w:rsidR="001D764F" w:rsidRDefault="001D764F" w:rsidP="00C24539">
      <w:pPr>
        <w:snapToGrid w:val="0"/>
        <w:spacing w:line="340" w:lineRule="exact"/>
        <w:jc w:val="left"/>
        <w:rPr>
          <w:rFonts w:ascii="黑体" w:eastAsia="黑体" w:hAnsi="黑体"/>
          <w:sz w:val="24"/>
          <w:szCs w:val="24"/>
        </w:rPr>
      </w:pPr>
    </w:p>
    <w:p w14:paraId="71D53E0B" w14:textId="77777777" w:rsidR="001D764F" w:rsidRDefault="001D764F" w:rsidP="00C24539">
      <w:pPr>
        <w:snapToGrid w:val="0"/>
        <w:spacing w:line="340" w:lineRule="exact"/>
        <w:jc w:val="left"/>
        <w:rPr>
          <w:rFonts w:ascii="黑体" w:eastAsia="黑体" w:hAnsi="黑体"/>
          <w:sz w:val="24"/>
          <w:szCs w:val="24"/>
        </w:rPr>
      </w:pPr>
    </w:p>
    <w:p w14:paraId="1CBA2382" w14:textId="77777777" w:rsidR="001D764F" w:rsidRDefault="001D764F" w:rsidP="00C24539">
      <w:pPr>
        <w:snapToGrid w:val="0"/>
        <w:spacing w:line="340" w:lineRule="exact"/>
        <w:jc w:val="left"/>
        <w:rPr>
          <w:rFonts w:ascii="黑体" w:eastAsia="黑体" w:hAnsi="黑体"/>
          <w:sz w:val="24"/>
          <w:szCs w:val="24"/>
        </w:rPr>
      </w:pPr>
    </w:p>
    <w:p w14:paraId="2BF10147" w14:textId="77777777" w:rsidR="001D764F" w:rsidRDefault="001D764F" w:rsidP="00C24539">
      <w:pPr>
        <w:snapToGrid w:val="0"/>
        <w:spacing w:line="340" w:lineRule="exact"/>
        <w:jc w:val="left"/>
        <w:rPr>
          <w:rFonts w:ascii="黑体" w:eastAsia="黑体" w:hAnsi="黑体"/>
          <w:sz w:val="24"/>
          <w:szCs w:val="24"/>
        </w:rPr>
      </w:pPr>
    </w:p>
    <w:p w14:paraId="57CACC78" w14:textId="77777777" w:rsidR="001D764F" w:rsidRDefault="001D764F" w:rsidP="00C24539">
      <w:pPr>
        <w:snapToGrid w:val="0"/>
        <w:spacing w:line="340" w:lineRule="exact"/>
        <w:jc w:val="left"/>
        <w:rPr>
          <w:rFonts w:ascii="黑体" w:eastAsia="黑体" w:hAnsi="黑体"/>
          <w:sz w:val="24"/>
          <w:szCs w:val="24"/>
        </w:rPr>
      </w:pPr>
    </w:p>
    <w:p w14:paraId="1A1302F8" w14:textId="77777777" w:rsidR="001D764F" w:rsidRDefault="001D764F" w:rsidP="00C24539">
      <w:pPr>
        <w:snapToGrid w:val="0"/>
        <w:spacing w:line="340" w:lineRule="exact"/>
        <w:jc w:val="left"/>
        <w:rPr>
          <w:rFonts w:ascii="黑体" w:eastAsia="黑体" w:hAnsi="黑体"/>
          <w:sz w:val="24"/>
          <w:szCs w:val="24"/>
        </w:rPr>
      </w:pPr>
    </w:p>
    <w:p w14:paraId="6665A2BB" w14:textId="77777777" w:rsidR="001D764F" w:rsidRDefault="001D764F" w:rsidP="00C24539">
      <w:pPr>
        <w:snapToGrid w:val="0"/>
        <w:spacing w:line="340" w:lineRule="exact"/>
        <w:jc w:val="left"/>
        <w:rPr>
          <w:rFonts w:ascii="黑体" w:eastAsia="黑体" w:hAnsi="黑体"/>
          <w:sz w:val="24"/>
          <w:szCs w:val="24"/>
        </w:rPr>
      </w:pPr>
    </w:p>
    <w:p w14:paraId="6420DA71"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lastRenderedPageBreak/>
        <w:t>一、专业简介</w:t>
      </w:r>
    </w:p>
    <w:p w14:paraId="5B68FA37" w14:textId="77777777" w:rsidR="00D22416" w:rsidRDefault="00BD23C1" w:rsidP="00F868D3">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华中师范大学旅游管理专业从1996年开始招收本科生，师资</w:t>
      </w:r>
      <w:r w:rsidRPr="004870DD">
        <w:rPr>
          <w:rFonts w:ascii="宋体" w:eastAsia="宋体" w:hAnsi="宋体"/>
          <w:sz w:val="21"/>
          <w:szCs w:val="21"/>
        </w:rPr>
        <w:t>力</w:t>
      </w:r>
      <w:r w:rsidRPr="004870DD">
        <w:rPr>
          <w:rFonts w:ascii="宋体" w:eastAsia="宋体" w:hAnsi="宋体" w:hint="eastAsia"/>
          <w:sz w:val="21"/>
          <w:szCs w:val="21"/>
        </w:rPr>
        <w:t>量雄厚，拥有一批长期从事旅游教育与研究的专家、学者及中青年学术骨干。近年来，该专业始终坚持教、学、</w:t>
      </w:r>
      <w:proofErr w:type="gramStart"/>
      <w:r w:rsidRPr="004870DD">
        <w:rPr>
          <w:rFonts w:ascii="宋体" w:eastAsia="宋体" w:hAnsi="宋体" w:hint="eastAsia"/>
          <w:sz w:val="21"/>
          <w:szCs w:val="21"/>
        </w:rPr>
        <w:t>研</w:t>
      </w:r>
      <w:proofErr w:type="gramEnd"/>
      <w:r w:rsidRPr="004870DD">
        <w:rPr>
          <w:rFonts w:ascii="宋体" w:eastAsia="宋体" w:hAnsi="宋体" w:hint="eastAsia"/>
          <w:sz w:val="21"/>
          <w:szCs w:val="21"/>
        </w:rPr>
        <w:t>、产相结合的办学方针，与国内外旅游界开展了广泛的交流与合作，出版了50多部旅游专著及旅游专业教材，发表高水平学术论文800余篇，承担了国家级、省部级以及各级政府与企事业单位委托的旅游规划项目上百项，在旅游学界和业界享有盛誉</w:t>
      </w:r>
      <w:r w:rsidR="00D22416">
        <w:rPr>
          <w:rFonts w:ascii="宋体" w:eastAsia="宋体" w:hAnsi="宋体" w:hint="eastAsia"/>
          <w:sz w:val="21"/>
          <w:szCs w:val="21"/>
        </w:rPr>
        <w:t>。</w:t>
      </w:r>
    </w:p>
    <w:p w14:paraId="6553EFA9" w14:textId="77777777" w:rsidR="00D22416" w:rsidRDefault="00D22416" w:rsidP="00F868D3">
      <w:pPr>
        <w:snapToGrid w:val="0"/>
        <w:spacing w:line="340" w:lineRule="exact"/>
        <w:ind w:firstLineChars="200" w:firstLine="412"/>
        <w:jc w:val="left"/>
        <w:rPr>
          <w:rFonts w:ascii="宋体" w:eastAsia="宋体" w:hAnsi="宋体"/>
          <w:sz w:val="21"/>
          <w:szCs w:val="21"/>
        </w:rPr>
      </w:pPr>
      <w:r>
        <w:rPr>
          <w:rFonts w:ascii="宋体" w:eastAsia="宋体" w:hAnsi="宋体" w:hint="eastAsia"/>
          <w:sz w:val="21"/>
          <w:szCs w:val="21"/>
        </w:rPr>
        <w:t>华中师范大学旅游管理专业</w:t>
      </w:r>
      <w:r w:rsidR="00F868D3">
        <w:rPr>
          <w:rFonts w:ascii="宋体" w:eastAsia="宋体" w:hAnsi="宋体" w:hint="eastAsia"/>
          <w:sz w:val="21"/>
          <w:szCs w:val="21"/>
        </w:rPr>
        <w:t>是国家级一流本科专业建设点，省级优秀基层教学组织，同时也</w:t>
      </w:r>
      <w:r w:rsidR="00BD23C1" w:rsidRPr="004870DD">
        <w:rPr>
          <w:rFonts w:ascii="宋体" w:eastAsia="宋体" w:hAnsi="宋体" w:hint="eastAsia"/>
          <w:sz w:val="21"/>
          <w:szCs w:val="21"/>
        </w:rPr>
        <w:t>是华中地区旅游研究的学术高地和旅游高端人才培养基地</w:t>
      </w:r>
      <w:r w:rsidR="00F868D3">
        <w:rPr>
          <w:rFonts w:ascii="宋体" w:eastAsia="宋体" w:hAnsi="宋体" w:hint="eastAsia"/>
          <w:sz w:val="21"/>
          <w:szCs w:val="21"/>
        </w:rPr>
        <w:t>。</w:t>
      </w:r>
      <w:r w:rsidR="00823B4A" w:rsidRPr="004870DD">
        <w:rPr>
          <w:rFonts w:ascii="宋体" w:eastAsia="宋体" w:hAnsi="宋体" w:hint="eastAsia"/>
          <w:sz w:val="21"/>
          <w:szCs w:val="21"/>
        </w:rPr>
        <w:t>该</w:t>
      </w:r>
      <w:r w:rsidR="00823B4A" w:rsidRPr="004870DD">
        <w:rPr>
          <w:rFonts w:ascii="宋体" w:eastAsia="宋体" w:hAnsi="宋体"/>
          <w:sz w:val="21"/>
          <w:szCs w:val="21"/>
        </w:rPr>
        <w:t>专业拥有本科、硕士、博士、博士后完整培养体系，</w:t>
      </w:r>
      <w:r w:rsidR="00823B4A" w:rsidRPr="004870DD">
        <w:rPr>
          <w:rFonts w:ascii="宋体" w:eastAsia="宋体" w:hAnsi="宋体" w:hint="eastAsia"/>
          <w:sz w:val="21"/>
          <w:szCs w:val="21"/>
        </w:rPr>
        <w:t>就读</w:t>
      </w:r>
      <w:r w:rsidR="00823B4A" w:rsidRPr="004870DD">
        <w:rPr>
          <w:rFonts w:ascii="宋体" w:eastAsia="宋体" w:hAnsi="宋体"/>
          <w:sz w:val="21"/>
          <w:szCs w:val="21"/>
        </w:rPr>
        <w:t>学生可选择本校与美国科罗拉多州立大学3.5+1.5五年旅游</w:t>
      </w:r>
      <w:proofErr w:type="gramStart"/>
      <w:r w:rsidR="00823B4A" w:rsidRPr="004870DD">
        <w:rPr>
          <w:rFonts w:ascii="宋体" w:eastAsia="宋体" w:hAnsi="宋体"/>
          <w:sz w:val="21"/>
          <w:szCs w:val="21"/>
        </w:rPr>
        <w:t>管理本硕免试</w:t>
      </w:r>
      <w:proofErr w:type="gramEnd"/>
      <w:r w:rsidR="00823B4A" w:rsidRPr="004870DD">
        <w:rPr>
          <w:rFonts w:ascii="宋体" w:eastAsia="宋体" w:hAnsi="宋体"/>
          <w:sz w:val="21"/>
          <w:szCs w:val="21"/>
        </w:rPr>
        <w:t>连读直通车，本科期间可享受攻读本校与科罗拉多州立大学2+2旅游管理本科双学位政策，赴美学习期间提供每年不少于1万美元奖学金。</w:t>
      </w:r>
    </w:p>
    <w:p w14:paraId="601E24DF" w14:textId="77777777" w:rsidR="00BD23C1" w:rsidRPr="004870DD" w:rsidRDefault="00BD23C1" w:rsidP="00F868D3">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由于在旅游研究及应用方面的突出贡献，2010年6月原国家旅游局中国旅游研究院在全国高校唯一一家分院——中国旅游研究院武汉分院落户本专业。该专业</w:t>
      </w:r>
      <w:r w:rsidRPr="004870DD">
        <w:rPr>
          <w:rFonts w:ascii="宋体" w:eastAsia="宋体" w:hAnsi="宋体"/>
          <w:sz w:val="21"/>
          <w:szCs w:val="21"/>
        </w:rPr>
        <w:t>开办</w:t>
      </w:r>
      <w:r w:rsidRPr="004870DD">
        <w:rPr>
          <w:rFonts w:ascii="宋体" w:eastAsia="宋体" w:hAnsi="宋体" w:hint="eastAsia"/>
          <w:sz w:val="21"/>
          <w:szCs w:val="21"/>
        </w:rPr>
        <w:t>二十多年来，培养的近千名严谨务实、具有较强逻辑思维能力和一定学术水平、且具有国际化视野和较强开拓意识的毕业生广泛活跃于我国大旅游产业的各部门各地区，深受各用人单位的欢迎。</w:t>
      </w:r>
    </w:p>
    <w:p w14:paraId="7F79703A"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二、培养目标定位</w:t>
      </w:r>
    </w:p>
    <w:p w14:paraId="70D34C84" w14:textId="77777777" w:rsidR="004F3930" w:rsidRPr="004870DD" w:rsidRDefault="00C77881" w:rsidP="00170AD8">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基于新时代文化和旅游业发展需要和人才需求，以新文科理念为统领，以国际化和学科融合为特色，</w:t>
      </w:r>
      <w:r w:rsidR="00D7575E">
        <w:rPr>
          <w:rFonts w:ascii="宋体" w:eastAsia="宋体" w:hAnsi="宋体" w:hint="eastAsia"/>
          <w:sz w:val="21"/>
          <w:szCs w:val="21"/>
        </w:rPr>
        <w:t>为学生</w:t>
      </w:r>
      <w:r w:rsidR="00857048">
        <w:rPr>
          <w:rFonts w:ascii="宋体" w:eastAsia="宋体" w:hAnsi="宋体" w:hint="eastAsia"/>
          <w:sz w:val="21"/>
          <w:szCs w:val="21"/>
        </w:rPr>
        <w:t>全面成长和</w:t>
      </w:r>
      <w:r w:rsidR="00D7575E">
        <w:rPr>
          <w:rFonts w:ascii="宋体" w:eastAsia="宋体" w:hAnsi="宋体" w:hint="eastAsia"/>
          <w:sz w:val="21"/>
          <w:szCs w:val="21"/>
        </w:rPr>
        <w:t>进一步</w:t>
      </w:r>
      <w:r w:rsidR="00857048">
        <w:rPr>
          <w:rFonts w:ascii="宋体" w:eastAsia="宋体" w:hAnsi="宋体" w:hint="eastAsia"/>
          <w:sz w:val="21"/>
          <w:szCs w:val="21"/>
        </w:rPr>
        <w:t>读研</w:t>
      </w:r>
      <w:r w:rsidR="00D7575E">
        <w:rPr>
          <w:rFonts w:ascii="宋体" w:eastAsia="宋体" w:hAnsi="宋体" w:hint="eastAsia"/>
          <w:sz w:val="21"/>
          <w:szCs w:val="21"/>
        </w:rPr>
        <w:t>深造创造优质条件，使学生成为</w:t>
      </w:r>
      <w:r w:rsidR="003D2423">
        <w:rPr>
          <w:rFonts w:ascii="宋体" w:eastAsia="宋体" w:hAnsi="宋体" w:hint="eastAsia"/>
          <w:sz w:val="21"/>
          <w:szCs w:val="21"/>
        </w:rPr>
        <w:t>人格完善，拥有理想信念，具备一定专业素养，</w:t>
      </w:r>
      <w:r w:rsidRPr="004870DD">
        <w:rPr>
          <w:rFonts w:ascii="宋体" w:eastAsia="宋体" w:hAnsi="宋体" w:hint="eastAsia"/>
          <w:sz w:val="21"/>
          <w:szCs w:val="21"/>
        </w:rPr>
        <w:t>能在各类文化和旅游相关企事业单位以及教育和研究机构等从事旅游目的地休闲游憩规划与管理、教育和旅游融合发展等工作的</w:t>
      </w:r>
      <w:r w:rsidR="002424E0">
        <w:rPr>
          <w:rFonts w:ascii="宋体" w:eastAsia="宋体" w:hAnsi="宋体" w:hint="eastAsia"/>
          <w:sz w:val="21"/>
          <w:szCs w:val="21"/>
        </w:rPr>
        <w:t>，</w:t>
      </w:r>
      <w:r w:rsidR="00D7575E">
        <w:rPr>
          <w:rFonts w:ascii="宋体" w:eastAsia="宋体" w:hAnsi="宋体" w:hint="eastAsia"/>
          <w:sz w:val="21"/>
          <w:szCs w:val="21"/>
        </w:rPr>
        <w:t>能</w:t>
      </w:r>
      <w:r w:rsidR="002424E0">
        <w:rPr>
          <w:rFonts w:ascii="宋体" w:eastAsia="宋体" w:hAnsi="宋体" w:hint="eastAsia"/>
          <w:sz w:val="21"/>
          <w:szCs w:val="21"/>
        </w:rPr>
        <w:t>为旅游规划与管理、教育旅游等事业</w:t>
      </w:r>
      <w:proofErr w:type="gramStart"/>
      <w:r w:rsidR="002424E0">
        <w:rPr>
          <w:rFonts w:ascii="宋体" w:eastAsia="宋体" w:hAnsi="宋体" w:hint="eastAsia"/>
          <w:sz w:val="21"/>
          <w:szCs w:val="21"/>
        </w:rPr>
        <w:t>作出</w:t>
      </w:r>
      <w:proofErr w:type="gramEnd"/>
      <w:r w:rsidR="002424E0">
        <w:rPr>
          <w:rFonts w:ascii="宋体" w:eastAsia="宋体" w:hAnsi="宋体" w:hint="eastAsia"/>
          <w:sz w:val="21"/>
          <w:szCs w:val="21"/>
        </w:rPr>
        <w:t>贡献的</w:t>
      </w:r>
      <w:r w:rsidRPr="004870DD">
        <w:rPr>
          <w:rFonts w:ascii="宋体" w:eastAsia="宋体" w:hAnsi="宋体" w:hint="eastAsia"/>
          <w:sz w:val="21"/>
          <w:szCs w:val="21"/>
        </w:rPr>
        <w:t>复合型精英人才</w:t>
      </w:r>
      <w:r w:rsidR="002424E0">
        <w:rPr>
          <w:rFonts w:ascii="宋体" w:eastAsia="宋体" w:hAnsi="宋体" w:hint="eastAsia"/>
          <w:sz w:val="21"/>
          <w:szCs w:val="21"/>
        </w:rPr>
        <w:t>。</w:t>
      </w:r>
    </w:p>
    <w:p w14:paraId="752B5012"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三、基本要求</w:t>
      </w:r>
    </w:p>
    <w:p w14:paraId="19ABC6F1" w14:textId="77777777" w:rsidR="00261460" w:rsidRPr="004870DD" w:rsidRDefault="00261460" w:rsidP="00196F1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本专业学生主要学习现代经济学、管理学、地理学、教育学和旅游管理专业基本理论和知识，接受</w:t>
      </w:r>
      <w:r w:rsidR="00196F12" w:rsidRPr="004870DD">
        <w:rPr>
          <w:rFonts w:ascii="宋体" w:eastAsia="宋体" w:hAnsi="宋体" w:hint="eastAsia"/>
          <w:sz w:val="21"/>
          <w:szCs w:val="21"/>
        </w:rPr>
        <w:t>旅游目的地休闲游憩规划与管理、教育旅游、旅游学术研究</w:t>
      </w:r>
      <w:r w:rsidRPr="004870DD">
        <w:rPr>
          <w:rFonts w:ascii="宋体" w:eastAsia="宋体" w:hAnsi="宋体" w:hint="eastAsia"/>
          <w:sz w:val="21"/>
          <w:szCs w:val="21"/>
        </w:rPr>
        <w:t>方面的基本训练。本专业学生应具有优良的道德品质，具备正确的世界观、人生观和价值观；拥有</w:t>
      </w:r>
      <w:r w:rsidR="00196F12" w:rsidRPr="004870DD">
        <w:rPr>
          <w:rFonts w:ascii="宋体" w:eastAsia="宋体" w:hAnsi="宋体" w:hint="eastAsia"/>
          <w:sz w:val="21"/>
          <w:szCs w:val="21"/>
        </w:rPr>
        <w:t>先进思想、</w:t>
      </w:r>
      <w:r w:rsidR="009904F7">
        <w:rPr>
          <w:rFonts w:ascii="宋体" w:eastAsia="宋体" w:hAnsi="宋体" w:hint="eastAsia"/>
          <w:sz w:val="21"/>
          <w:szCs w:val="21"/>
        </w:rPr>
        <w:t>家国情怀、</w:t>
      </w:r>
      <w:r w:rsidR="00196F12" w:rsidRPr="004870DD">
        <w:rPr>
          <w:rFonts w:ascii="宋体" w:eastAsia="宋体" w:hAnsi="宋体" w:hint="eastAsia"/>
          <w:sz w:val="21"/>
          <w:szCs w:val="21"/>
        </w:rPr>
        <w:t>国际视野、战略思维和批判精神，综合人文素养高，实践与创新创业能力强，具备</w:t>
      </w:r>
      <w:r w:rsidRPr="004870DD">
        <w:rPr>
          <w:rFonts w:ascii="宋体" w:eastAsia="宋体" w:hAnsi="宋体" w:hint="eastAsia"/>
          <w:sz w:val="21"/>
          <w:szCs w:val="21"/>
        </w:rPr>
        <w:t>研究能力和职业素养；身心健康，达到教育部规定的《国家学生体质健康标准》测试要求。</w:t>
      </w:r>
    </w:p>
    <w:p w14:paraId="6DFBBD87" w14:textId="77777777" w:rsidR="00261460" w:rsidRPr="004870DD" w:rsidRDefault="00261460"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 xml:space="preserve">本专业毕业生同时还应获得以下几方面的知识和能力：  </w:t>
      </w:r>
    </w:p>
    <w:p w14:paraId="6DA2C3CD" w14:textId="77777777" w:rsidR="00261460" w:rsidRPr="004870DD" w:rsidRDefault="00261460"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1.</w:t>
      </w:r>
      <w:r w:rsidRPr="004870DD">
        <w:rPr>
          <w:rFonts w:ascii="宋体" w:eastAsia="宋体" w:hAnsi="宋体" w:hint="eastAsia"/>
          <w:sz w:val="21"/>
          <w:szCs w:val="21"/>
        </w:rPr>
        <w:t>具备洞察、剖析、选择、知识整合和迁移的能力，学生能从</w:t>
      </w:r>
      <w:r w:rsidRPr="004870DD">
        <w:rPr>
          <w:rFonts w:ascii="宋体" w:eastAsia="宋体" w:hAnsi="宋体"/>
          <w:sz w:val="21"/>
          <w:szCs w:val="21"/>
        </w:rPr>
        <w:t>职业适应转变成</w:t>
      </w:r>
      <w:r w:rsidRPr="004870DD">
        <w:rPr>
          <w:rFonts w:ascii="宋体" w:eastAsia="宋体" w:hAnsi="宋体" w:hint="eastAsia"/>
          <w:sz w:val="21"/>
          <w:szCs w:val="21"/>
        </w:rPr>
        <w:t>“社会适应”，</w:t>
      </w:r>
      <w:r w:rsidRPr="004870DD">
        <w:rPr>
          <w:rFonts w:ascii="宋体" w:eastAsia="宋体" w:hAnsi="宋体"/>
          <w:sz w:val="21"/>
          <w:szCs w:val="21"/>
        </w:rPr>
        <w:t>从就业到</w:t>
      </w:r>
      <w:r w:rsidRPr="004870DD">
        <w:rPr>
          <w:rFonts w:ascii="宋体" w:eastAsia="宋体" w:hAnsi="宋体" w:hint="eastAsia"/>
          <w:sz w:val="21"/>
          <w:szCs w:val="21"/>
        </w:rPr>
        <w:t>“创业”</w:t>
      </w:r>
      <w:r w:rsidR="005854C8" w:rsidRPr="004870DD">
        <w:rPr>
          <w:rFonts w:ascii="宋体" w:eastAsia="宋体" w:hAnsi="宋体" w:hint="eastAsia"/>
          <w:sz w:val="21"/>
          <w:szCs w:val="21"/>
        </w:rPr>
        <w:t>，能满足新时代文化和旅游业发展需要。</w:t>
      </w:r>
    </w:p>
    <w:p w14:paraId="183E6EB6" w14:textId="77777777" w:rsidR="00D777FB" w:rsidRPr="004870DD" w:rsidRDefault="00D777FB"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2.</w:t>
      </w:r>
      <w:r w:rsidRPr="004870DD">
        <w:rPr>
          <w:rFonts w:ascii="宋体" w:eastAsia="宋体" w:hAnsi="宋体" w:hint="eastAsia"/>
          <w:sz w:val="21"/>
          <w:szCs w:val="21"/>
        </w:rPr>
        <w:t>掌握文化、教育、地理、信息技术等和旅游融合发展的相关知识</w:t>
      </w:r>
      <w:r w:rsidR="00D27F06" w:rsidRPr="004870DD">
        <w:rPr>
          <w:rFonts w:ascii="宋体" w:eastAsia="宋体" w:hAnsi="宋体" w:hint="eastAsia"/>
          <w:sz w:val="21"/>
          <w:szCs w:val="21"/>
        </w:rPr>
        <w:t>和技能</w:t>
      </w:r>
      <w:r w:rsidRPr="004870DD">
        <w:rPr>
          <w:rFonts w:ascii="宋体" w:eastAsia="宋体" w:hAnsi="宋体" w:hint="eastAsia"/>
          <w:sz w:val="21"/>
          <w:szCs w:val="21"/>
        </w:rPr>
        <w:t>，满足新文科对人才素质的基本要求。</w:t>
      </w:r>
    </w:p>
    <w:p w14:paraId="2E29EA80" w14:textId="77777777" w:rsidR="00261460" w:rsidRPr="004870DD" w:rsidRDefault="00D27F06"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3</w:t>
      </w:r>
      <w:r w:rsidR="00261460" w:rsidRPr="004870DD">
        <w:rPr>
          <w:rFonts w:ascii="宋体" w:eastAsia="宋体" w:hAnsi="宋体"/>
          <w:sz w:val="21"/>
          <w:szCs w:val="21"/>
        </w:rPr>
        <w:t>.</w:t>
      </w:r>
      <w:r w:rsidR="00261460" w:rsidRPr="004870DD">
        <w:rPr>
          <w:rFonts w:ascii="宋体" w:eastAsia="宋体" w:hAnsi="宋体" w:hint="eastAsia"/>
          <w:sz w:val="21"/>
          <w:szCs w:val="21"/>
        </w:rPr>
        <w:t>系统掌握旅游管理专业基本理论、基本知识，具有较强的综合运用所学基本理论和基本知识解决实际问题的能力</w:t>
      </w:r>
      <w:r w:rsidR="00692CCC" w:rsidRPr="004870DD">
        <w:rPr>
          <w:rFonts w:ascii="宋体" w:eastAsia="宋体" w:hAnsi="宋体" w:hint="eastAsia"/>
          <w:sz w:val="21"/>
          <w:szCs w:val="21"/>
        </w:rPr>
        <w:t>，具备从事旅游目的地休闲游憩规划与管理工作的知识和技能。</w:t>
      </w:r>
    </w:p>
    <w:p w14:paraId="1915F4B0" w14:textId="77777777" w:rsidR="00261460" w:rsidRPr="004870DD" w:rsidRDefault="00D27F06" w:rsidP="00041082">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4</w:t>
      </w:r>
      <w:r w:rsidR="00261460" w:rsidRPr="004870DD">
        <w:rPr>
          <w:rFonts w:ascii="宋体" w:eastAsia="宋体" w:hAnsi="宋体"/>
          <w:sz w:val="21"/>
          <w:szCs w:val="21"/>
        </w:rPr>
        <w:t>.</w:t>
      </w:r>
      <w:r w:rsidR="00261460" w:rsidRPr="004870DD">
        <w:rPr>
          <w:rFonts w:ascii="宋体" w:eastAsia="宋体" w:hAnsi="宋体" w:hint="eastAsia"/>
          <w:sz w:val="21"/>
          <w:szCs w:val="21"/>
        </w:rPr>
        <w:t>熟悉中外旅游业发展相关政策法规及世界旅游业发展规律和态势，能有效把握世界旅游业及中国旅游业发展趋势和前沿。</w:t>
      </w:r>
    </w:p>
    <w:p w14:paraId="7A58C2A6" w14:textId="77777777" w:rsidR="00261460" w:rsidRPr="004870DD" w:rsidRDefault="00D27F06" w:rsidP="00583880">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5</w:t>
      </w:r>
      <w:r w:rsidR="00261460" w:rsidRPr="004870DD">
        <w:rPr>
          <w:rFonts w:ascii="宋体" w:eastAsia="宋体" w:hAnsi="宋体"/>
          <w:sz w:val="21"/>
          <w:szCs w:val="21"/>
        </w:rPr>
        <w:t>.</w:t>
      </w:r>
      <w:r w:rsidR="00261460" w:rsidRPr="004870DD">
        <w:rPr>
          <w:rFonts w:ascii="宋体" w:eastAsia="宋体" w:hAnsi="宋体" w:hint="eastAsia"/>
          <w:sz w:val="21"/>
          <w:szCs w:val="21"/>
        </w:rPr>
        <w:t>熟练掌握现代旅游规划、</w:t>
      </w:r>
      <w:r w:rsidR="00583880" w:rsidRPr="004870DD">
        <w:rPr>
          <w:rFonts w:ascii="宋体" w:eastAsia="宋体" w:hAnsi="宋体" w:hint="eastAsia"/>
          <w:sz w:val="21"/>
          <w:szCs w:val="21"/>
        </w:rPr>
        <w:t>教育旅游、旅游学术研究</w:t>
      </w:r>
      <w:r w:rsidR="00261460" w:rsidRPr="004870DD">
        <w:rPr>
          <w:rFonts w:ascii="宋体" w:eastAsia="宋体" w:hAnsi="宋体" w:hint="eastAsia"/>
          <w:sz w:val="21"/>
          <w:szCs w:val="21"/>
        </w:rPr>
        <w:t>所需的软件应用及信息管理技术手段</w:t>
      </w:r>
      <w:r w:rsidR="005672EE" w:rsidRPr="004870DD">
        <w:rPr>
          <w:rFonts w:ascii="宋体" w:eastAsia="宋体" w:hAnsi="宋体" w:hint="eastAsia"/>
          <w:sz w:val="21"/>
          <w:szCs w:val="21"/>
        </w:rPr>
        <w:t>。</w:t>
      </w:r>
    </w:p>
    <w:p w14:paraId="3A305BC8" w14:textId="77777777" w:rsidR="00261460" w:rsidRPr="004870DD" w:rsidRDefault="00D27F06" w:rsidP="005672EE">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lastRenderedPageBreak/>
        <w:t>6</w:t>
      </w:r>
      <w:r w:rsidR="00261460" w:rsidRPr="004870DD">
        <w:rPr>
          <w:rFonts w:ascii="宋体" w:eastAsia="宋体" w:hAnsi="宋体" w:hint="eastAsia"/>
          <w:sz w:val="21"/>
          <w:szCs w:val="21"/>
        </w:rPr>
        <w:t>.具有较高的外语水平，拥有较好的国际交流能力</w:t>
      </w:r>
      <w:r w:rsidR="005672EE" w:rsidRPr="004870DD">
        <w:rPr>
          <w:rFonts w:ascii="宋体" w:eastAsia="宋体" w:hAnsi="宋体" w:hint="eastAsia"/>
          <w:sz w:val="21"/>
          <w:szCs w:val="21"/>
        </w:rPr>
        <w:t>。</w:t>
      </w:r>
    </w:p>
    <w:p w14:paraId="6C3DDCB3" w14:textId="77777777" w:rsidR="00261460" w:rsidRPr="004870DD" w:rsidRDefault="00D27F06" w:rsidP="005672EE">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7</w:t>
      </w:r>
      <w:r w:rsidR="00261460" w:rsidRPr="004870DD">
        <w:rPr>
          <w:rFonts w:ascii="宋体" w:eastAsia="宋体" w:hAnsi="宋体"/>
          <w:sz w:val="21"/>
          <w:szCs w:val="21"/>
        </w:rPr>
        <w:t>.</w:t>
      </w:r>
      <w:r w:rsidR="00261460" w:rsidRPr="004870DD">
        <w:rPr>
          <w:rFonts w:ascii="宋体" w:eastAsia="宋体" w:hAnsi="宋体" w:hint="eastAsia"/>
          <w:sz w:val="21"/>
          <w:szCs w:val="21"/>
        </w:rPr>
        <w:t>掌握基本的旅游研究方法和学术规范，具有一定的问题意识及科学研究能力</w:t>
      </w:r>
      <w:r w:rsidR="005672EE" w:rsidRPr="004870DD">
        <w:rPr>
          <w:rFonts w:ascii="宋体" w:eastAsia="宋体" w:hAnsi="宋体" w:hint="eastAsia"/>
          <w:sz w:val="21"/>
          <w:szCs w:val="21"/>
        </w:rPr>
        <w:t>，具备继续攻读美国科罗拉多州立大学等国内外知名大学研究生的学术基础。</w:t>
      </w:r>
    </w:p>
    <w:p w14:paraId="1C489F17" w14:textId="77777777" w:rsidR="00261460" w:rsidRPr="004870DD" w:rsidRDefault="00D27F06" w:rsidP="00583880">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8</w:t>
      </w:r>
      <w:r w:rsidR="00261460" w:rsidRPr="004870DD">
        <w:rPr>
          <w:rFonts w:ascii="宋体" w:eastAsia="宋体" w:hAnsi="宋体" w:hint="eastAsia"/>
          <w:sz w:val="21"/>
          <w:szCs w:val="21"/>
        </w:rPr>
        <w:t>.具备现代教育理念和先进的教育教学方法，具有较强的教学组织与研究能力</w:t>
      </w:r>
      <w:r w:rsidR="00CA3C23" w:rsidRPr="004870DD">
        <w:rPr>
          <w:rFonts w:ascii="宋体" w:eastAsia="宋体" w:hAnsi="宋体" w:hint="eastAsia"/>
          <w:sz w:val="21"/>
          <w:szCs w:val="21"/>
        </w:rPr>
        <w:t>。</w:t>
      </w:r>
    </w:p>
    <w:p w14:paraId="290BE3BD" w14:textId="77777777" w:rsidR="00261460" w:rsidRPr="004870DD" w:rsidRDefault="00D27F06" w:rsidP="00583880">
      <w:pPr>
        <w:tabs>
          <w:tab w:val="num" w:pos="720"/>
        </w:tabs>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9</w:t>
      </w:r>
      <w:r w:rsidR="00261460" w:rsidRPr="004870DD">
        <w:rPr>
          <w:rFonts w:ascii="宋体" w:eastAsia="宋体" w:hAnsi="宋体" w:hint="eastAsia"/>
          <w:sz w:val="21"/>
          <w:szCs w:val="21"/>
        </w:rPr>
        <w:t>.掌握创业的基本原理和方法，具有较强的创新意识和能力。</w:t>
      </w:r>
    </w:p>
    <w:p w14:paraId="482C8DD8"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四、主要课程</w:t>
      </w:r>
    </w:p>
    <w:p w14:paraId="704A7C8B" w14:textId="77777777" w:rsidR="0046170B" w:rsidRPr="006A69AD" w:rsidRDefault="00FF6598" w:rsidP="006A69AD">
      <w:pPr>
        <w:tabs>
          <w:tab w:val="num" w:pos="720"/>
        </w:tabs>
        <w:snapToGrid w:val="0"/>
        <w:spacing w:line="340" w:lineRule="exact"/>
        <w:ind w:firstLineChars="200" w:firstLine="412"/>
        <w:jc w:val="left"/>
        <w:rPr>
          <w:rFonts w:ascii="宋体" w:eastAsia="宋体" w:hAnsi="宋体"/>
          <w:sz w:val="21"/>
          <w:szCs w:val="21"/>
        </w:rPr>
      </w:pPr>
      <w:r w:rsidRPr="006A69AD">
        <w:rPr>
          <w:rFonts w:ascii="宋体" w:eastAsia="宋体" w:hAnsi="宋体" w:hint="eastAsia"/>
          <w:sz w:val="21"/>
          <w:szCs w:val="21"/>
        </w:rPr>
        <w:t>旅游学</w:t>
      </w:r>
      <w:r w:rsidR="00E270AB" w:rsidRPr="006A69AD">
        <w:rPr>
          <w:rFonts w:ascii="宋体" w:eastAsia="宋体" w:hAnsi="宋体" w:hint="eastAsia"/>
          <w:sz w:val="21"/>
          <w:szCs w:val="21"/>
        </w:rPr>
        <w:t>概论</w:t>
      </w:r>
      <w:r w:rsidRPr="006A69AD">
        <w:rPr>
          <w:rFonts w:ascii="宋体" w:eastAsia="宋体" w:hAnsi="宋体" w:hint="eastAsia"/>
          <w:sz w:val="21"/>
          <w:szCs w:val="21"/>
        </w:rPr>
        <w:t>、管理学原理、微观经济学、</w:t>
      </w:r>
      <w:r w:rsidR="00087728" w:rsidRPr="006A69AD">
        <w:rPr>
          <w:rFonts w:ascii="宋体" w:eastAsia="宋体" w:hAnsi="宋体" w:hint="eastAsia"/>
          <w:sz w:val="21"/>
          <w:szCs w:val="21"/>
        </w:rPr>
        <w:t>旅游文化学、</w:t>
      </w:r>
      <w:r w:rsidR="00EC0883" w:rsidRPr="006A69AD">
        <w:rPr>
          <w:rFonts w:ascii="宋体" w:eastAsia="宋体" w:hAnsi="宋体" w:hint="eastAsia"/>
          <w:sz w:val="21"/>
          <w:szCs w:val="21"/>
        </w:rPr>
        <w:t>旅游经济学、</w:t>
      </w:r>
      <w:r w:rsidRPr="006A69AD">
        <w:rPr>
          <w:rFonts w:ascii="宋体" w:eastAsia="宋体" w:hAnsi="宋体" w:hint="eastAsia"/>
          <w:sz w:val="21"/>
          <w:szCs w:val="21"/>
        </w:rPr>
        <w:t>旅游目的地管理、</w:t>
      </w:r>
      <w:r w:rsidR="00C403B9" w:rsidRPr="006A69AD">
        <w:rPr>
          <w:rFonts w:ascii="宋体" w:eastAsia="宋体" w:hAnsi="宋体" w:hint="eastAsia"/>
          <w:sz w:val="21"/>
          <w:szCs w:val="21"/>
        </w:rPr>
        <w:t>旅游研究方法、旅游地理学、数字</w:t>
      </w:r>
      <w:proofErr w:type="gramStart"/>
      <w:r w:rsidR="00C403B9" w:rsidRPr="006A69AD">
        <w:rPr>
          <w:rFonts w:ascii="宋体" w:eastAsia="宋体" w:hAnsi="宋体" w:hint="eastAsia"/>
          <w:sz w:val="21"/>
          <w:szCs w:val="21"/>
        </w:rPr>
        <w:t>文旅技术</w:t>
      </w:r>
      <w:proofErr w:type="gramEnd"/>
      <w:r w:rsidR="00C403B9" w:rsidRPr="006A69AD">
        <w:rPr>
          <w:rFonts w:ascii="宋体" w:eastAsia="宋体" w:hAnsi="宋体" w:hint="eastAsia"/>
          <w:sz w:val="21"/>
          <w:szCs w:val="21"/>
        </w:rPr>
        <w:t>与创新</w:t>
      </w:r>
      <w:r w:rsidRPr="006A69AD">
        <w:rPr>
          <w:rFonts w:ascii="宋体" w:eastAsia="宋体" w:hAnsi="宋体" w:hint="eastAsia"/>
          <w:sz w:val="21"/>
          <w:szCs w:val="21"/>
        </w:rPr>
        <w:t>、</w:t>
      </w:r>
      <w:r w:rsidR="00C403B9" w:rsidRPr="006A69AD">
        <w:rPr>
          <w:rFonts w:ascii="宋体" w:eastAsia="宋体" w:hAnsi="宋体" w:hint="eastAsia"/>
          <w:sz w:val="21"/>
          <w:szCs w:val="21"/>
        </w:rPr>
        <w:t>旅游教育学</w:t>
      </w:r>
      <w:r w:rsidRPr="006A69AD">
        <w:rPr>
          <w:rFonts w:ascii="宋体" w:eastAsia="宋体" w:hAnsi="宋体" w:hint="eastAsia"/>
          <w:sz w:val="21"/>
          <w:szCs w:val="21"/>
        </w:rPr>
        <w:t>、旅游消费者行为学、</w:t>
      </w:r>
      <w:r w:rsidR="00C403B9" w:rsidRPr="006A69AD">
        <w:rPr>
          <w:rFonts w:ascii="宋体" w:eastAsia="宋体" w:hAnsi="宋体" w:hint="eastAsia"/>
          <w:sz w:val="21"/>
          <w:szCs w:val="21"/>
        </w:rPr>
        <w:t>现代服务业管理、</w:t>
      </w:r>
      <w:r w:rsidR="00EC0883" w:rsidRPr="006A69AD">
        <w:rPr>
          <w:rFonts w:ascii="宋体" w:eastAsia="宋体" w:hAnsi="宋体" w:hint="eastAsia"/>
          <w:sz w:val="21"/>
          <w:szCs w:val="21"/>
        </w:rPr>
        <w:t>旅游资源学、</w:t>
      </w:r>
      <w:r w:rsidRPr="006A69AD">
        <w:rPr>
          <w:rFonts w:ascii="宋体" w:eastAsia="宋体" w:hAnsi="宋体" w:hint="eastAsia"/>
          <w:sz w:val="21"/>
          <w:szCs w:val="21"/>
        </w:rPr>
        <w:t>旅游规划与开发</w:t>
      </w:r>
      <w:r w:rsidR="00C403B9" w:rsidRPr="006A69AD">
        <w:rPr>
          <w:rFonts w:ascii="宋体" w:eastAsia="宋体" w:hAnsi="宋体" w:hint="eastAsia"/>
          <w:sz w:val="21"/>
          <w:szCs w:val="21"/>
        </w:rPr>
        <w:t>、</w:t>
      </w:r>
      <w:r w:rsidR="00087728" w:rsidRPr="006A69AD">
        <w:rPr>
          <w:rFonts w:ascii="宋体" w:eastAsia="宋体" w:hAnsi="宋体" w:hint="eastAsia"/>
          <w:sz w:val="21"/>
          <w:szCs w:val="21"/>
        </w:rPr>
        <w:t>统计学、财务管理、会计学、</w:t>
      </w:r>
      <w:r w:rsidR="00C403B9" w:rsidRPr="006A69AD">
        <w:rPr>
          <w:rFonts w:ascii="宋体" w:eastAsia="宋体" w:hAnsi="宋体" w:hint="eastAsia"/>
          <w:sz w:val="21"/>
          <w:szCs w:val="21"/>
        </w:rPr>
        <w:t>旅游社会学</w:t>
      </w:r>
    </w:p>
    <w:p w14:paraId="7498E1F8" w14:textId="77777777"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本专业课程分为</w:t>
      </w:r>
      <w:r w:rsidR="00D30C68" w:rsidRPr="00680FD4">
        <w:rPr>
          <w:rFonts w:ascii="宋体" w:eastAsia="宋体" w:hAnsi="宋体" w:hint="eastAsia"/>
          <w:sz w:val="21"/>
          <w:szCs w:val="21"/>
        </w:rPr>
        <w:t>三大类</w:t>
      </w:r>
      <w:r w:rsidRPr="00680FD4">
        <w:rPr>
          <w:rFonts w:ascii="宋体" w:eastAsia="宋体" w:hAnsi="宋体"/>
          <w:sz w:val="21"/>
          <w:szCs w:val="21"/>
        </w:rPr>
        <w:t>课程群：</w:t>
      </w:r>
    </w:p>
    <w:p w14:paraId="2821E281" w14:textId="77777777"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1.专业基础类课程群：包括旅游学概论、管理学原理、微观经济学、旅游经济学、旅游目的地管理、现代服务业管理、统计学、财务管理、会计学、国家公园与保护地管理、旅游运营实验</w:t>
      </w:r>
      <w:r w:rsidR="006767EA" w:rsidRPr="00680FD4">
        <w:rPr>
          <w:rFonts w:ascii="宋体" w:eastAsia="宋体" w:hAnsi="宋体" w:hint="eastAsia"/>
          <w:sz w:val="21"/>
          <w:szCs w:val="21"/>
        </w:rPr>
        <w:t>、市场营销、宏观经济学、旅行服务业管理、导游业务、接待业管理、饮食创意与鉴赏、人力资源管理、公关与沟通、旅游商品文创、旅游政策与法规、休闲学、节庆活动策划与管理</w:t>
      </w:r>
      <w:r w:rsidRPr="00680FD4">
        <w:rPr>
          <w:rFonts w:ascii="宋体" w:eastAsia="宋体" w:hAnsi="宋体"/>
          <w:sz w:val="21"/>
          <w:szCs w:val="21"/>
        </w:rPr>
        <w:t>等</w:t>
      </w:r>
      <w:r w:rsidR="007925A8" w:rsidRPr="00680FD4">
        <w:rPr>
          <w:rFonts w:ascii="宋体" w:eastAsia="宋体" w:hAnsi="宋体" w:hint="eastAsia"/>
          <w:sz w:val="21"/>
          <w:szCs w:val="21"/>
        </w:rPr>
        <w:t>。</w:t>
      </w:r>
    </w:p>
    <w:p w14:paraId="36FB28A2" w14:textId="77777777"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2.专业特色类课程群：（1）旅游地理与规划类课程群，包括旅游文化学、旅游地理学、旅游资源学、旅游规划与开发、旅游主题创意理论与实践、乡土资源调查与旅游开发、遗产保护与旅游开发、旅游规划实操实验</w:t>
      </w:r>
      <w:r w:rsidR="005D7EE9" w:rsidRPr="00680FD4">
        <w:rPr>
          <w:rFonts w:ascii="宋体" w:eastAsia="宋体" w:hAnsi="宋体" w:hint="eastAsia"/>
          <w:sz w:val="21"/>
          <w:szCs w:val="21"/>
        </w:rPr>
        <w:t>、旅游美学、生态旅游与可持续发展、乡村旅游与乡村振兴、客源国概况、旅游景观设计、旅游规划制图</w:t>
      </w:r>
      <w:r w:rsidRPr="00680FD4">
        <w:rPr>
          <w:rFonts w:ascii="宋体" w:eastAsia="宋体" w:hAnsi="宋体"/>
          <w:sz w:val="21"/>
          <w:szCs w:val="21"/>
        </w:rPr>
        <w:t>等；（2）旅游教育类课程群，包括旅游教育学、旅游消费者行为学、</w:t>
      </w:r>
      <w:proofErr w:type="gramStart"/>
      <w:r w:rsidRPr="00680FD4">
        <w:rPr>
          <w:rFonts w:ascii="宋体" w:eastAsia="宋体" w:hAnsi="宋体"/>
          <w:sz w:val="21"/>
          <w:szCs w:val="21"/>
        </w:rPr>
        <w:t>研</w:t>
      </w:r>
      <w:proofErr w:type="gramEnd"/>
      <w:r w:rsidRPr="00680FD4">
        <w:rPr>
          <w:rFonts w:ascii="宋体" w:eastAsia="宋体" w:hAnsi="宋体"/>
          <w:sz w:val="21"/>
          <w:szCs w:val="21"/>
        </w:rPr>
        <w:t>学旅行策划、旅游心理学、现代教育技术应用、营地教育与管理</w:t>
      </w:r>
      <w:r w:rsidR="00881B5E" w:rsidRPr="00680FD4">
        <w:rPr>
          <w:rFonts w:ascii="宋体" w:eastAsia="宋体" w:hAnsi="宋体" w:hint="eastAsia"/>
          <w:sz w:val="21"/>
          <w:szCs w:val="21"/>
        </w:rPr>
        <w:t>、旅游专业英语、旅游日语、旅游职业与创业规划、礼仪与素养、旅游摄影技术与技能、旅游环境解说系统</w:t>
      </w:r>
      <w:r w:rsidRPr="00680FD4">
        <w:rPr>
          <w:rFonts w:ascii="宋体" w:eastAsia="宋体" w:hAnsi="宋体"/>
          <w:sz w:val="21"/>
          <w:szCs w:val="21"/>
        </w:rPr>
        <w:t>等</w:t>
      </w:r>
      <w:r w:rsidR="007925A8" w:rsidRPr="00680FD4">
        <w:rPr>
          <w:rFonts w:ascii="宋体" w:eastAsia="宋体" w:hAnsi="宋体" w:hint="eastAsia"/>
          <w:sz w:val="21"/>
          <w:szCs w:val="21"/>
        </w:rPr>
        <w:t>。</w:t>
      </w:r>
    </w:p>
    <w:p w14:paraId="5C52AA6A" w14:textId="77777777" w:rsidR="006A69AD" w:rsidRPr="00680FD4" w:rsidRDefault="006A69AD" w:rsidP="006A69AD">
      <w:pPr>
        <w:tabs>
          <w:tab w:val="num" w:pos="720"/>
        </w:tabs>
        <w:snapToGrid w:val="0"/>
        <w:spacing w:line="340" w:lineRule="exact"/>
        <w:ind w:firstLineChars="200" w:firstLine="412"/>
        <w:jc w:val="left"/>
        <w:rPr>
          <w:rFonts w:ascii="宋体" w:eastAsia="宋体" w:hAnsi="宋体"/>
          <w:sz w:val="21"/>
          <w:szCs w:val="21"/>
        </w:rPr>
      </w:pPr>
      <w:r w:rsidRPr="00680FD4">
        <w:rPr>
          <w:rFonts w:ascii="宋体" w:eastAsia="宋体" w:hAnsi="宋体"/>
          <w:sz w:val="21"/>
          <w:szCs w:val="21"/>
        </w:rPr>
        <w:t>3.技术方法类课程群：（1）旅游信息技术类课程群，包括数字</w:t>
      </w:r>
      <w:proofErr w:type="gramStart"/>
      <w:r w:rsidRPr="00680FD4">
        <w:rPr>
          <w:rFonts w:ascii="宋体" w:eastAsia="宋体" w:hAnsi="宋体"/>
          <w:sz w:val="21"/>
          <w:szCs w:val="21"/>
        </w:rPr>
        <w:t>文旅技术</w:t>
      </w:r>
      <w:proofErr w:type="gramEnd"/>
      <w:r w:rsidRPr="00680FD4">
        <w:rPr>
          <w:rFonts w:ascii="宋体" w:eastAsia="宋体" w:hAnsi="宋体"/>
          <w:sz w:val="21"/>
          <w:szCs w:val="21"/>
        </w:rPr>
        <w:t>与创新、数据挖掘与旅游大数据运用、旅游新媒体设计与运营、高级语言编程技术与旅游应用、互联网旅游产品设计与运营、旅游大数据应用实验</w:t>
      </w:r>
      <w:r w:rsidR="006767EA" w:rsidRPr="00680FD4">
        <w:rPr>
          <w:rFonts w:ascii="宋体" w:eastAsia="宋体" w:hAnsi="宋体" w:hint="eastAsia"/>
          <w:sz w:val="21"/>
          <w:szCs w:val="21"/>
        </w:rPr>
        <w:t>、旅游管理信息系统</w:t>
      </w:r>
      <w:r w:rsidRPr="00680FD4">
        <w:rPr>
          <w:rFonts w:ascii="宋体" w:eastAsia="宋体" w:hAnsi="宋体"/>
          <w:sz w:val="21"/>
          <w:szCs w:val="21"/>
        </w:rPr>
        <w:t>等</w:t>
      </w:r>
      <w:r w:rsidR="007925A8" w:rsidRPr="00680FD4">
        <w:rPr>
          <w:rFonts w:ascii="宋体" w:eastAsia="宋体" w:hAnsi="宋体" w:hint="eastAsia"/>
          <w:sz w:val="21"/>
          <w:szCs w:val="21"/>
        </w:rPr>
        <w:t>；</w:t>
      </w:r>
      <w:r w:rsidRPr="00680FD4">
        <w:rPr>
          <w:rFonts w:ascii="宋体" w:eastAsia="宋体" w:hAnsi="宋体"/>
          <w:sz w:val="21"/>
          <w:szCs w:val="21"/>
        </w:rPr>
        <w:t>（2）旅游研究方法类课程群，包括旅游研究方法、旅游社会学、旅游影响研究、论文写作、旅游文献选读、旅游科学前沿、旅游影响研究实验</w:t>
      </w:r>
      <w:r w:rsidR="00881B5E" w:rsidRPr="00680FD4">
        <w:rPr>
          <w:rFonts w:ascii="宋体" w:eastAsia="宋体" w:hAnsi="宋体" w:hint="eastAsia"/>
          <w:sz w:val="21"/>
          <w:szCs w:val="21"/>
        </w:rPr>
        <w:t>、国际旅游发展动态</w:t>
      </w:r>
      <w:r w:rsidRPr="00680FD4">
        <w:rPr>
          <w:rFonts w:ascii="宋体" w:eastAsia="宋体" w:hAnsi="宋体"/>
          <w:sz w:val="21"/>
          <w:szCs w:val="21"/>
        </w:rPr>
        <w:t>等</w:t>
      </w:r>
      <w:r w:rsidR="007925A8" w:rsidRPr="00680FD4">
        <w:rPr>
          <w:rFonts w:ascii="宋体" w:eastAsia="宋体" w:hAnsi="宋体" w:hint="eastAsia"/>
          <w:sz w:val="21"/>
          <w:szCs w:val="21"/>
        </w:rPr>
        <w:t>。</w:t>
      </w:r>
    </w:p>
    <w:p w14:paraId="6A607CFF"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五、学制及授予学位</w:t>
      </w:r>
    </w:p>
    <w:p w14:paraId="12A83056" w14:textId="77777777"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学制：</w:t>
      </w:r>
      <w:r w:rsidR="0046170B" w:rsidRPr="004870DD">
        <w:rPr>
          <w:rFonts w:ascii="宋体" w:eastAsia="宋体" w:hAnsi="宋体" w:hint="eastAsia"/>
          <w:sz w:val="21"/>
          <w:szCs w:val="21"/>
        </w:rPr>
        <w:t>4</w:t>
      </w:r>
      <w:r w:rsidRPr="004870DD">
        <w:rPr>
          <w:rFonts w:ascii="宋体" w:eastAsia="宋体" w:hAnsi="宋体" w:hint="eastAsia"/>
          <w:sz w:val="21"/>
          <w:szCs w:val="21"/>
        </w:rPr>
        <w:t>年</w:t>
      </w:r>
    </w:p>
    <w:p w14:paraId="595303B8" w14:textId="77777777"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授予学位：</w:t>
      </w:r>
      <w:r w:rsidR="0046170B" w:rsidRPr="004870DD">
        <w:rPr>
          <w:rFonts w:ascii="宋体" w:eastAsia="宋体" w:hAnsi="宋体" w:hint="eastAsia"/>
          <w:sz w:val="21"/>
          <w:szCs w:val="21"/>
        </w:rPr>
        <w:t>管理学</w:t>
      </w:r>
      <w:r w:rsidRPr="004870DD">
        <w:rPr>
          <w:rFonts w:ascii="宋体" w:eastAsia="宋体" w:hAnsi="宋体" w:hint="eastAsia"/>
          <w:sz w:val="21"/>
          <w:szCs w:val="21"/>
        </w:rPr>
        <w:t>学士</w:t>
      </w:r>
    </w:p>
    <w:p w14:paraId="60C297B0"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六、课程教学学时、学分分布表</w:t>
      </w:r>
    </w:p>
    <w:p w14:paraId="24421FB8" w14:textId="77777777" w:rsidR="004F6553" w:rsidRPr="004870DD" w:rsidRDefault="00C24539" w:rsidP="004047AF">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其中：</w:t>
      </w:r>
      <w:proofErr w:type="gramStart"/>
      <w:r w:rsidR="00A72F4D">
        <w:rPr>
          <w:rFonts w:ascii="宋体" w:eastAsia="宋体" w:hAnsi="宋体" w:hint="eastAsia"/>
          <w:sz w:val="21"/>
          <w:szCs w:val="21"/>
        </w:rPr>
        <w:t>表中</w:t>
      </w:r>
      <w:r w:rsidRPr="00191DCB">
        <w:rPr>
          <w:rFonts w:ascii="宋体" w:eastAsia="宋体" w:hAnsi="宋体" w:hint="eastAsia"/>
          <w:sz w:val="21"/>
          <w:szCs w:val="21"/>
        </w:rPr>
        <w:t>学</w:t>
      </w:r>
      <w:proofErr w:type="gramEnd"/>
      <w:r w:rsidRPr="00191DCB">
        <w:rPr>
          <w:rFonts w:ascii="宋体" w:eastAsia="宋体" w:hAnsi="宋体" w:hint="eastAsia"/>
          <w:sz w:val="21"/>
          <w:szCs w:val="21"/>
        </w:rPr>
        <w:t>分为</w:t>
      </w:r>
      <w:r w:rsidR="00A72F4D" w:rsidRPr="00191DCB">
        <w:rPr>
          <w:rFonts w:ascii="宋体" w:eastAsia="宋体" w:hAnsi="宋体" w:hint="eastAsia"/>
          <w:sz w:val="21"/>
          <w:szCs w:val="21"/>
        </w:rPr>
        <w:t>课程</w:t>
      </w:r>
      <w:r w:rsidRPr="00191DCB">
        <w:rPr>
          <w:rFonts w:ascii="宋体" w:eastAsia="宋体" w:hAnsi="宋体" w:hint="eastAsia"/>
          <w:sz w:val="21"/>
          <w:szCs w:val="21"/>
        </w:rPr>
        <w:t>学分</w:t>
      </w:r>
      <w:r w:rsidR="00F3572D">
        <w:rPr>
          <w:rFonts w:ascii="宋体" w:eastAsia="宋体" w:hAnsi="宋体" w:hint="eastAsia"/>
          <w:sz w:val="21"/>
          <w:szCs w:val="21"/>
        </w:rPr>
        <w:t>，</w:t>
      </w:r>
      <w:r w:rsidRPr="004870DD">
        <w:rPr>
          <w:rFonts w:ascii="宋体" w:eastAsia="宋体" w:hAnsi="宋体" w:hint="eastAsia"/>
          <w:sz w:val="21"/>
          <w:szCs w:val="21"/>
        </w:rPr>
        <w:t>学时为课内学时。</w:t>
      </w:r>
      <w:r w:rsidR="00A441CD">
        <w:rPr>
          <w:rFonts w:ascii="宋体" w:eastAsia="宋体" w:hAnsi="宋体" w:hint="eastAsia"/>
          <w:sz w:val="21"/>
          <w:szCs w:val="21"/>
        </w:rPr>
        <w:t>本专业学生</w:t>
      </w:r>
      <w:r w:rsidR="00A441CD" w:rsidRPr="004870DD">
        <w:rPr>
          <w:rFonts w:ascii="宋体" w:eastAsia="宋体" w:hAnsi="宋体" w:hint="eastAsia"/>
          <w:sz w:val="21"/>
          <w:szCs w:val="21"/>
        </w:rPr>
        <w:t>在规定修业年限内</w:t>
      </w:r>
      <w:r w:rsidR="00A441CD">
        <w:rPr>
          <w:rFonts w:ascii="宋体" w:eastAsia="宋体" w:hAnsi="宋体" w:hint="eastAsia"/>
          <w:sz w:val="21"/>
          <w:szCs w:val="21"/>
        </w:rPr>
        <w:t>共需</w:t>
      </w:r>
      <w:r w:rsidR="00A441CD" w:rsidRPr="004870DD">
        <w:rPr>
          <w:rFonts w:ascii="宋体" w:eastAsia="宋体" w:hAnsi="宋体" w:hint="eastAsia"/>
          <w:sz w:val="21"/>
          <w:szCs w:val="21"/>
        </w:rPr>
        <w:t>修满</w:t>
      </w:r>
      <w:r w:rsidR="00A441CD" w:rsidRPr="004870DD">
        <w:rPr>
          <w:rFonts w:ascii="宋体" w:eastAsia="宋体" w:hAnsi="宋体"/>
          <w:sz w:val="21"/>
          <w:szCs w:val="21"/>
        </w:rPr>
        <w:t>155</w:t>
      </w:r>
      <w:r w:rsidR="00A441CD" w:rsidRPr="004870DD">
        <w:rPr>
          <w:rFonts w:ascii="宋体" w:eastAsia="宋体" w:hAnsi="宋体" w:hint="eastAsia"/>
          <w:sz w:val="21"/>
          <w:szCs w:val="21"/>
        </w:rPr>
        <w:t>学分</w:t>
      </w:r>
      <w:r w:rsidR="00E4770F">
        <w:rPr>
          <w:rFonts w:ascii="宋体" w:eastAsia="宋体" w:hAnsi="宋体" w:hint="eastAsia"/>
          <w:sz w:val="21"/>
          <w:szCs w:val="21"/>
        </w:rPr>
        <w:t>，包括1</w:t>
      </w:r>
      <w:r w:rsidR="00E4770F">
        <w:rPr>
          <w:rFonts w:ascii="宋体" w:eastAsia="宋体" w:hAnsi="宋体"/>
          <w:sz w:val="21"/>
          <w:szCs w:val="21"/>
        </w:rPr>
        <w:t>31</w:t>
      </w:r>
      <w:r w:rsidR="00E4770F">
        <w:rPr>
          <w:rFonts w:ascii="宋体" w:eastAsia="宋体" w:hAnsi="宋体" w:hint="eastAsia"/>
          <w:sz w:val="21"/>
          <w:szCs w:val="21"/>
        </w:rPr>
        <w:t>个课程学分（详见下表）和2</w:t>
      </w:r>
      <w:r w:rsidR="00E4770F">
        <w:rPr>
          <w:rFonts w:ascii="宋体" w:eastAsia="宋体" w:hAnsi="宋体"/>
          <w:sz w:val="21"/>
          <w:szCs w:val="21"/>
        </w:rPr>
        <w:t>4</w:t>
      </w:r>
      <w:r w:rsidR="00E4770F">
        <w:rPr>
          <w:rFonts w:ascii="宋体" w:eastAsia="宋体" w:hAnsi="宋体" w:hint="eastAsia"/>
          <w:sz w:val="21"/>
          <w:szCs w:val="21"/>
        </w:rPr>
        <w:t>个实践教育学分。实践教育学</w:t>
      </w:r>
      <w:proofErr w:type="gramStart"/>
      <w:r w:rsidR="00E4770F">
        <w:rPr>
          <w:rFonts w:ascii="宋体" w:eastAsia="宋体" w:hAnsi="宋体" w:hint="eastAsia"/>
          <w:sz w:val="21"/>
          <w:szCs w:val="21"/>
        </w:rPr>
        <w:t>分包括</w:t>
      </w:r>
      <w:proofErr w:type="gramEnd"/>
      <w:r w:rsidR="00191DCB">
        <w:rPr>
          <w:rFonts w:ascii="宋体" w:eastAsia="宋体" w:hAnsi="宋体" w:hint="eastAsia"/>
          <w:sz w:val="21"/>
          <w:szCs w:val="21"/>
        </w:rPr>
        <w:t>专业见习2学分、专业实习8学分、社群教育8学分、毕业论文6学分</w:t>
      </w:r>
      <w:r w:rsidR="00E4770F">
        <w:rPr>
          <w:rFonts w:ascii="宋体" w:eastAsia="宋体" w:hAnsi="宋体" w:hint="eastAsia"/>
          <w:sz w:val="21"/>
          <w:szCs w:val="21"/>
        </w:rPr>
        <w:t>，具体</w:t>
      </w:r>
      <w:r w:rsidR="00A441CD">
        <w:rPr>
          <w:rFonts w:ascii="宋体" w:eastAsia="宋体" w:hAnsi="宋体" w:hint="eastAsia"/>
          <w:sz w:val="21"/>
          <w:szCs w:val="21"/>
        </w:rPr>
        <w:t>修读</w:t>
      </w:r>
      <w:r w:rsidR="00E4770F">
        <w:rPr>
          <w:rFonts w:ascii="宋体" w:eastAsia="宋体" w:hAnsi="宋体" w:hint="eastAsia"/>
          <w:sz w:val="21"/>
          <w:szCs w:val="21"/>
        </w:rPr>
        <w:t>方法</w:t>
      </w:r>
      <w:r w:rsidR="00A441CD">
        <w:rPr>
          <w:rFonts w:ascii="宋体" w:eastAsia="宋体" w:hAnsi="宋体" w:hint="eastAsia"/>
          <w:sz w:val="21"/>
          <w:szCs w:val="21"/>
        </w:rPr>
        <w:t>详见本方案第八部分。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7"/>
        <w:gridCol w:w="630"/>
        <w:gridCol w:w="436"/>
        <w:gridCol w:w="1057"/>
        <w:gridCol w:w="484"/>
        <w:gridCol w:w="484"/>
        <w:gridCol w:w="484"/>
        <w:gridCol w:w="484"/>
        <w:gridCol w:w="484"/>
        <w:gridCol w:w="484"/>
        <w:gridCol w:w="484"/>
        <w:gridCol w:w="484"/>
        <w:gridCol w:w="484"/>
        <w:gridCol w:w="484"/>
        <w:gridCol w:w="484"/>
        <w:gridCol w:w="484"/>
        <w:gridCol w:w="703"/>
      </w:tblGrid>
      <w:tr w:rsidR="00C24539" w:rsidRPr="004870DD" w14:paraId="66100DF8" w14:textId="77777777" w:rsidTr="0094476A">
        <w:trPr>
          <w:jc w:val="center"/>
        </w:trPr>
        <w:tc>
          <w:tcPr>
            <w:tcW w:w="236" w:type="pct"/>
            <w:tcBorders>
              <w:top w:val="single" w:sz="12" w:space="0" w:color="auto"/>
              <w:left w:val="single" w:sz="12" w:space="0" w:color="auto"/>
              <w:bottom w:val="single" w:sz="4" w:space="0" w:color="auto"/>
              <w:right w:val="single" w:sz="4" w:space="0" w:color="auto"/>
            </w:tcBorders>
            <w:vAlign w:val="center"/>
          </w:tcPr>
          <w:p w14:paraId="17C79516"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类别</w:t>
            </w:r>
          </w:p>
        </w:tc>
        <w:tc>
          <w:tcPr>
            <w:tcW w:w="1172" w:type="pct"/>
            <w:gridSpan w:val="3"/>
            <w:tcBorders>
              <w:top w:val="single" w:sz="12" w:space="0" w:color="auto"/>
              <w:left w:val="single" w:sz="4" w:space="0" w:color="auto"/>
              <w:bottom w:val="single" w:sz="4" w:space="0" w:color="auto"/>
              <w:right w:val="single" w:sz="4" w:space="0" w:color="auto"/>
              <w:tl2br w:val="single" w:sz="4" w:space="0" w:color="auto"/>
            </w:tcBorders>
            <w:vAlign w:val="bottom"/>
          </w:tcPr>
          <w:p w14:paraId="5EAF2C28" w14:textId="77777777" w:rsidR="00C24539" w:rsidRPr="004870DD" w:rsidRDefault="00C24539" w:rsidP="007E2282">
            <w:pPr>
              <w:snapToGrid w:val="0"/>
              <w:ind w:leftChars="-25" w:left="-79" w:rightChars="-25" w:right="-79"/>
              <w:jc w:val="right"/>
              <w:rPr>
                <w:rFonts w:ascii="方正小标宋简体" w:eastAsia="方正小标宋简体" w:hAnsi="宋体"/>
                <w:sz w:val="21"/>
                <w:szCs w:val="21"/>
              </w:rPr>
            </w:pPr>
            <w:r w:rsidRPr="004870DD">
              <w:rPr>
                <w:rFonts w:ascii="方正小标宋简体" w:eastAsia="方正小标宋简体" w:hAnsi="宋体" w:hint="eastAsia"/>
                <w:sz w:val="21"/>
                <w:szCs w:val="21"/>
              </w:rPr>
              <w:t>学期</w:t>
            </w:r>
          </w:p>
          <w:p w14:paraId="013DD918" w14:textId="77777777" w:rsidR="00C24539" w:rsidRPr="004870DD" w:rsidRDefault="00C24539" w:rsidP="007E2282">
            <w:pPr>
              <w:snapToGrid w:val="0"/>
              <w:ind w:leftChars="-25" w:left="-79" w:rightChars="-25" w:right="-79"/>
              <w:rPr>
                <w:rFonts w:ascii="方正小标宋简体" w:eastAsia="方正小标宋简体" w:hAnsi="宋体"/>
                <w:sz w:val="21"/>
                <w:szCs w:val="21"/>
              </w:rPr>
            </w:pPr>
            <w:proofErr w:type="gramStart"/>
            <w:r w:rsidRPr="004870DD">
              <w:rPr>
                <w:rFonts w:ascii="方正小标宋简体" w:eastAsia="方正小标宋简体" w:hAnsi="宋体" w:hint="eastAsia"/>
                <w:sz w:val="21"/>
                <w:szCs w:val="21"/>
              </w:rPr>
              <w:t>课类</w:t>
            </w:r>
            <w:proofErr w:type="gramEnd"/>
          </w:p>
        </w:tc>
        <w:tc>
          <w:tcPr>
            <w:tcW w:w="267" w:type="pct"/>
            <w:tcBorders>
              <w:top w:val="single" w:sz="12" w:space="0" w:color="auto"/>
              <w:left w:val="single" w:sz="4" w:space="0" w:color="auto"/>
              <w:bottom w:val="single" w:sz="4" w:space="0" w:color="auto"/>
              <w:right w:val="single" w:sz="4" w:space="0" w:color="auto"/>
            </w:tcBorders>
            <w:vAlign w:val="center"/>
          </w:tcPr>
          <w:p w14:paraId="3CBE2A09"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一</w:t>
            </w:r>
          </w:p>
          <w:p w14:paraId="665F7D93"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14:paraId="786161B1"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一</w:t>
            </w:r>
          </w:p>
          <w:p w14:paraId="4AEDB5B7"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14:paraId="1C611569"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一</w:t>
            </w:r>
          </w:p>
          <w:p w14:paraId="537F0E26"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14:paraId="4C4E99B3"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二</w:t>
            </w:r>
          </w:p>
          <w:p w14:paraId="7E6B5651"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14:paraId="76DB7003"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二</w:t>
            </w:r>
          </w:p>
          <w:p w14:paraId="5B651667"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14:paraId="50195C3C"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二</w:t>
            </w:r>
          </w:p>
          <w:p w14:paraId="77F45C6F"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14:paraId="748B0B14"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三</w:t>
            </w:r>
          </w:p>
          <w:p w14:paraId="1534E8BE"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14:paraId="29D178D9"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三</w:t>
            </w:r>
          </w:p>
          <w:p w14:paraId="6415DCAB"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14:paraId="35BF8309"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三</w:t>
            </w:r>
          </w:p>
          <w:p w14:paraId="0F12ADDD"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3</w:t>
            </w:r>
          </w:p>
        </w:tc>
        <w:tc>
          <w:tcPr>
            <w:tcW w:w="267" w:type="pct"/>
            <w:tcBorders>
              <w:top w:val="single" w:sz="12" w:space="0" w:color="auto"/>
              <w:left w:val="single" w:sz="4" w:space="0" w:color="auto"/>
              <w:bottom w:val="single" w:sz="4" w:space="0" w:color="auto"/>
              <w:right w:val="single" w:sz="4" w:space="0" w:color="auto"/>
            </w:tcBorders>
            <w:vAlign w:val="center"/>
          </w:tcPr>
          <w:p w14:paraId="5AA4B699"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四</w:t>
            </w:r>
          </w:p>
          <w:p w14:paraId="7BFDF813"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1</w:t>
            </w:r>
          </w:p>
        </w:tc>
        <w:tc>
          <w:tcPr>
            <w:tcW w:w="267" w:type="pct"/>
            <w:tcBorders>
              <w:top w:val="single" w:sz="12" w:space="0" w:color="auto"/>
              <w:left w:val="single" w:sz="4" w:space="0" w:color="auto"/>
              <w:bottom w:val="single" w:sz="4" w:space="0" w:color="auto"/>
              <w:right w:val="single" w:sz="4" w:space="0" w:color="auto"/>
            </w:tcBorders>
            <w:vAlign w:val="center"/>
          </w:tcPr>
          <w:p w14:paraId="5922F1B4"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四</w:t>
            </w:r>
          </w:p>
          <w:p w14:paraId="2C9F6986"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2</w:t>
            </w:r>
          </w:p>
        </w:tc>
        <w:tc>
          <w:tcPr>
            <w:tcW w:w="267" w:type="pct"/>
            <w:tcBorders>
              <w:top w:val="single" w:sz="12" w:space="0" w:color="auto"/>
              <w:left w:val="single" w:sz="4" w:space="0" w:color="auto"/>
              <w:bottom w:val="single" w:sz="4" w:space="0" w:color="auto"/>
              <w:right w:val="single" w:sz="4" w:space="0" w:color="auto"/>
            </w:tcBorders>
            <w:vAlign w:val="center"/>
          </w:tcPr>
          <w:p w14:paraId="7A9FF911"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总计</w:t>
            </w:r>
          </w:p>
        </w:tc>
        <w:tc>
          <w:tcPr>
            <w:tcW w:w="388" w:type="pct"/>
            <w:tcBorders>
              <w:top w:val="single" w:sz="12" w:space="0" w:color="auto"/>
              <w:left w:val="single" w:sz="4" w:space="0" w:color="auto"/>
              <w:bottom w:val="single" w:sz="4" w:space="0" w:color="auto"/>
              <w:right w:val="single" w:sz="12" w:space="0" w:color="auto"/>
            </w:tcBorders>
            <w:vAlign w:val="center"/>
          </w:tcPr>
          <w:p w14:paraId="6622F4A3" w14:textId="77777777" w:rsidR="00C24539" w:rsidRPr="004870DD" w:rsidRDefault="00C24539" w:rsidP="007E228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百分比</w:t>
            </w:r>
          </w:p>
        </w:tc>
      </w:tr>
      <w:tr w:rsidR="0094476A" w:rsidRPr="004870DD" w14:paraId="01D151F7" w14:textId="77777777" w:rsidTr="0094476A">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14:paraId="10F4CD7F"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学</w:t>
            </w:r>
          </w:p>
          <w:p w14:paraId="1A7C31EB"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p>
          <w:p w14:paraId="2993C15D"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lastRenderedPageBreak/>
              <w:t>分</w:t>
            </w:r>
          </w:p>
        </w:tc>
        <w:tc>
          <w:tcPr>
            <w:tcW w:w="348" w:type="pct"/>
            <w:vMerge w:val="restart"/>
            <w:tcBorders>
              <w:top w:val="single" w:sz="4" w:space="0" w:color="auto"/>
              <w:left w:val="single" w:sz="4" w:space="0" w:color="auto"/>
              <w:bottom w:val="single" w:sz="4" w:space="0" w:color="auto"/>
              <w:right w:val="single" w:sz="4" w:space="0" w:color="auto"/>
            </w:tcBorders>
            <w:vAlign w:val="center"/>
          </w:tcPr>
          <w:p w14:paraId="246DE115"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lastRenderedPageBreak/>
              <w:t>通识教育</w:t>
            </w:r>
            <w:r w:rsidRPr="004870DD">
              <w:rPr>
                <w:rFonts w:ascii="方正小标宋简体" w:eastAsia="方正小标宋简体" w:hAnsi="宋体" w:hint="eastAsia"/>
                <w:sz w:val="21"/>
                <w:szCs w:val="21"/>
              </w:rPr>
              <w:lastRenderedPageBreak/>
              <w:t>课程</w:t>
            </w: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2660A35E"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lastRenderedPageBreak/>
              <w:t>必修课</w:t>
            </w:r>
          </w:p>
        </w:tc>
        <w:tc>
          <w:tcPr>
            <w:tcW w:w="267" w:type="pct"/>
            <w:tcBorders>
              <w:top w:val="single" w:sz="4" w:space="0" w:color="auto"/>
              <w:left w:val="single" w:sz="4" w:space="0" w:color="auto"/>
              <w:bottom w:val="single" w:sz="4" w:space="0" w:color="auto"/>
              <w:right w:val="single" w:sz="4" w:space="0" w:color="auto"/>
            </w:tcBorders>
            <w:vAlign w:val="center"/>
          </w:tcPr>
          <w:p w14:paraId="64682496" w14:textId="77777777" w:rsidR="0094476A" w:rsidRPr="004870DD" w:rsidRDefault="00066E98" w:rsidP="001D764F">
            <w:pPr>
              <w:snapToGrid w:val="0"/>
              <w:spacing w:beforeLines="8" w:before="47" w:afterLines="8" w:after="47"/>
              <w:ind w:leftChars="-25" w:left="-79" w:rightChars="-25" w:right="-79"/>
              <w:jc w:val="center"/>
              <w:rPr>
                <w:sz w:val="21"/>
                <w:szCs w:val="21"/>
              </w:rPr>
            </w:pPr>
            <w:r w:rsidRPr="004870DD">
              <w:rPr>
                <w:sz w:val="21"/>
                <w:szCs w:val="21"/>
              </w:rPr>
              <w:t>9</w:t>
            </w:r>
            <w:r w:rsidR="0094476A"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14:paraId="0A508DB9" w14:textId="77777777" w:rsidR="0094476A" w:rsidRPr="004870DD" w:rsidRDefault="00066E98" w:rsidP="001D764F">
            <w:pPr>
              <w:snapToGrid w:val="0"/>
              <w:spacing w:beforeLines="8" w:before="47" w:afterLines="8" w:after="47"/>
              <w:ind w:leftChars="-25" w:left="-79" w:rightChars="-25" w:right="-79"/>
              <w:jc w:val="center"/>
              <w:rPr>
                <w:sz w:val="21"/>
                <w:szCs w:val="21"/>
              </w:rPr>
            </w:pPr>
            <w:r w:rsidRPr="004870DD">
              <w:rPr>
                <w:sz w:val="21"/>
                <w:szCs w:val="21"/>
              </w:rPr>
              <w:t>9</w:t>
            </w:r>
            <w:r w:rsidR="0094476A"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14:paraId="4F59B604"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3FA8A00E"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8.0 </w:t>
            </w:r>
          </w:p>
        </w:tc>
        <w:tc>
          <w:tcPr>
            <w:tcW w:w="267" w:type="pct"/>
            <w:tcBorders>
              <w:top w:val="single" w:sz="4" w:space="0" w:color="auto"/>
              <w:left w:val="single" w:sz="4" w:space="0" w:color="auto"/>
              <w:bottom w:val="single" w:sz="4" w:space="0" w:color="auto"/>
              <w:right w:val="single" w:sz="4" w:space="0" w:color="auto"/>
            </w:tcBorders>
            <w:vAlign w:val="center"/>
          </w:tcPr>
          <w:p w14:paraId="43110271"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10.0 </w:t>
            </w:r>
          </w:p>
        </w:tc>
        <w:tc>
          <w:tcPr>
            <w:tcW w:w="267" w:type="pct"/>
            <w:tcBorders>
              <w:top w:val="single" w:sz="4" w:space="0" w:color="auto"/>
              <w:left w:val="single" w:sz="4" w:space="0" w:color="auto"/>
              <w:bottom w:val="single" w:sz="4" w:space="0" w:color="auto"/>
              <w:right w:val="single" w:sz="4" w:space="0" w:color="auto"/>
            </w:tcBorders>
            <w:vAlign w:val="center"/>
          </w:tcPr>
          <w:p w14:paraId="7E977C38"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14856203"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2.0 </w:t>
            </w:r>
          </w:p>
        </w:tc>
        <w:tc>
          <w:tcPr>
            <w:tcW w:w="267" w:type="pct"/>
            <w:tcBorders>
              <w:top w:val="single" w:sz="4" w:space="0" w:color="auto"/>
              <w:left w:val="single" w:sz="4" w:space="0" w:color="auto"/>
              <w:bottom w:val="single" w:sz="4" w:space="0" w:color="auto"/>
              <w:right w:val="single" w:sz="4" w:space="0" w:color="auto"/>
            </w:tcBorders>
            <w:vAlign w:val="center"/>
          </w:tcPr>
          <w:p w14:paraId="5C0DD5B2"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19CBE7E1"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3E8B70E4"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6769F9E"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FD61A23"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sz w:val="21"/>
                <w:szCs w:val="21"/>
              </w:rPr>
              <w:t>3</w:t>
            </w:r>
            <w:r w:rsidR="00C16C86" w:rsidRPr="004870DD">
              <w:rPr>
                <w:sz w:val="21"/>
                <w:szCs w:val="21"/>
              </w:rPr>
              <w:t>8</w:t>
            </w:r>
            <w:r w:rsidRPr="004870DD">
              <w:rPr>
                <w:sz w:val="21"/>
                <w:szCs w:val="21"/>
              </w:rPr>
              <w:t xml:space="preserve">.0 </w:t>
            </w:r>
          </w:p>
        </w:tc>
        <w:tc>
          <w:tcPr>
            <w:tcW w:w="388" w:type="pct"/>
            <w:vMerge w:val="restart"/>
            <w:tcBorders>
              <w:top w:val="single" w:sz="4" w:space="0" w:color="auto"/>
              <w:left w:val="single" w:sz="4" w:space="0" w:color="auto"/>
              <w:bottom w:val="single" w:sz="4" w:space="0" w:color="auto"/>
              <w:right w:val="single" w:sz="12" w:space="0" w:color="auto"/>
            </w:tcBorders>
            <w:vAlign w:val="center"/>
          </w:tcPr>
          <w:p w14:paraId="23B56ADC" w14:textId="77777777" w:rsidR="0094476A" w:rsidRPr="004870DD" w:rsidRDefault="00E97C4B" w:rsidP="001D764F">
            <w:pPr>
              <w:snapToGrid w:val="0"/>
              <w:spacing w:beforeLines="8" w:before="47" w:afterLines="8" w:after="47"/>
              <w:ind w:leftChars="-25" w:left="-79" w:rightChars="-25" w:right="-79"/>
              <w:jc w:val="center"/>
              <w:rPr>
                <w:sz w:val="21"/>
                <w:szCs w:val="21"/>
              </w:rPr>
            </w:pPr>
            <w:r w:rsidRPr="004870DD">
              <w:rPr>
                <w:rFonts w:hint="eastAsia"/>
                <w:sz w:val="21"/>
                <w:szCs w:val="21"/>
              </w:rPr>
              <w:t>3</w:t>
            </w:r>
            <w:r w:rsidRPr="004870DD">
              <w:rPr>
                <w:sz w:val="21"/>
                <w:szCs w:val="21"/>
              </w:rPr>
              <w:t>5.1</w:t>
            </w:r>
          </w:p>
        </w:tc>
      </w:tr>
      <w:tr w:rsidR="0094476A" w:rsidRPr="004870DD" w14:paraId="64C86AB4" w14:textId="77777777"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5642349D"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44E95A9B"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4745C88C"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核心课</w:t>
            </w:r>
          </w:p>
        </w:tc>
        <w:tc>
          <w:tcPr>
            <w:tcW w:w="267" w:type="pct"/>
            <w:tcBorders>
              <w:top w:val="single" w:sz="4" w:space="0" w:color="auto"/>
              <w:left w:val="single" w:sz="4" w:space="0" w:color="auto"/>
              <w:bottom w:val="single" w:sz="4" w:space="0" w:color="auto"/>
              <w:right w:val="single" w:sz="4" w:space="0" w:color="auto"/>
            </w:tcBorders>
            <w:vAlign w:val="center"/>
          </w:tcPr>
          <w:p w14:paraId="5B2B6D56"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C0E6B36"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4033D0D5"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1EDF4988"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7714AB30"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EF846E6"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45C4C623"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2</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8F20BCD"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8BB7E34"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7BE57CB6"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DEE3A92" w14:textId="77777777" w:rsidR="0094476A" w:rsidRPr="004870DD" w:rsidRDefault="0094476A" w:rsidP="001D764F">
            <w:pPr>
              <w:snapToGrid w:val="0"/>
              <w:spacing w:beforeLines="8" w:before="47" w:afterLines="8" w:after="47"/>
              <w:ind w:leftChars="-50" w:left="-158" w:rightChars="-50" w:right="-158"/>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749AE9C"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rFonts w:hint="eastAsia"/>
                <w:sz w:val="21"/>
                <w:szCs w:val="21"/>
              </w:rPr>
              <w:t>8</w:t>
            </w:r>
            <w:r w:rsidR="004C17E4" w:rsidRPr="004870DD">
              <w:rPr>
                <w:sz w:val="21"/>
                <w:szCs w:val="21"/>
              </w:rPr>
              <w:t>.0</w:t>
            </w:r>
          </w:p>
        </w:tc>
        <w:tc>
          <w:tcPr>
            <w:tcW w:w="388" w:type="pct"/>
            <w:vMerge/>
            <w:tcBorders>
              <w:top w:val="single" w:sz="4" w:space="0" w:color="auto"/>
              <w:left w:val="single" w:sz="4" w:space="0" w:color="auto"/>
              <w:bottom w:val="single" w:sz="4" w:space="0" w:color="auto"/>
              <w:right w:val="single" w:sz="12" w:space="0" w:color="auto"/>
            </w:tcBorders>
            <w:vAlign w:val="center"/>
          </w:tcPr>
          <w:p w14:paraId="50BC59A8" w14:textId="77777777" w:rsidR="0094476A" w:rsidRPr="004870DD" w:rsidRDefault="0094476A" w:rsidP="001D764F">
            <w:pPr>
              <w:snapToGrid w:val="0"/>
              <w:spacing w:beforeLines="8" w:before="47" w:afterLines="8" w:after="47"/>
              <w:ind w:leftChars="-25" w:left="-79" w:rightChars="-25" w:right="-79"/>
              <w:jc w:val="center"/>
              <w:rPr>
                <w:sz w:val="21"/>
                <w:szCs w:val="21"/>
              </w:rPr>
            </w:pPr>
          </w:p>
        </w:tc>
      </w:tr>
      <w:tr w:rsidR="0094476A" w:rsidRPr="004870DD" w14:paraId="52B57851" w14:textId="77777777"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77B27213"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13CF3851"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0FB0472E"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选修课</w:t>
            </w:r>
          </w:p>
        </w:tc>
        <w:tc>
          <w:tcPr>
            <w:tcW w:w="267" w:type="pct"/>
            <w:tcBorders>
              <w:top w:val="single" w:sz="4" w:space="0" w:color="auto"/>
              <w:left w:val="single" w:sz="4" w:space="0" w:color="auto"/>
              <w:bottom w:val="single" w:sz="4" w:space="0" w:color="auto"/>
              <w:right w:val="single" w:sz="4" w:space="0" w:color="auto"/>
            </w:tcBorders>
            <w:vAlign w:val="center"/>
          </w:tcPr>
          <w:p w14:paraId="78A77BAF" w14:textId="77777777" w:rsidR="0094476A" w:rsidRPr="004870DD" w:rsidRDefault="0094476A"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004C17E4"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4C40EFD2"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723D1FE1"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DFCFDB7"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5D9E1C70"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15B5CF0E"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7AD501CE"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58B3451A"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706EEDA7"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AA01F7E"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1BE5207C"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401BE441" w14:textId="77777777" w:rsidR="0094476A" w:rsidRPr="004870DD" w:rsidRDefault="004C17E4"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388" w:type="pct"/>
            <w:vMerge/>
            <w:tcBorders>
              <w:top w:val="single" w:sz="4" w:space="0" w:color="auto"/>
              <w:left w:val="single" w:sz="4" w:space="0" w:color="auto"/>
              <w:bottom w:val="single" w:sz="4" w:space="0" w:color="auto"/>
              <w:right w:val="single" w:sz="12" w:space="0" w:color="auto"/>
            </w:tcBorders>
            <w:vAlign w:val="center"/>
          </w:tcPr>
          <w:p w14:paraId="091055BA" w14:textId="77777777" w:rsidR="0094476A" w:rsidRPr="004870DD" w:rsidRDefault="0094476A" w:rsidP="001D764F">
            <w:pPr>
              <w:snapToGrid w:val="0"/>
              <w:spacing w:beforeLines="8" w:before="47" w:afterLines="8" w:after="47"/>
              <w:ind w:leftChars="-25" w:left="-79" w:rightChars="-25" w:right="-79"/>
              <w:jc w:val="center"/>
              <w:rPr>
                <w:sz w:val="21"/>
                <w:szCs w:val="21"/>
              </w:rPr>
            </w:pPr>
          </w:p>
        </w:tc>
      </w:tr>
      <w:tr w:rsidR="0094476A" w:rsidRPr="004870DD" w14:paraId="27490A87" w14:textId="77777777"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16D59AAA" w14:textId="77777777" w:rsidR="0094476A" w:rsidRPr="004870DD" w:rsidRDefault="0094476A" w:rsidP="001D764F">
            <w:pPr>
              <w:snapToGrid w:val="0"/>
              <w:spacing w:beforeLines="8" w:before="47" w:afterLines="8" w:after="47"/>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14:paraId="1B9B1A11" w14:textId="77777777" w:rsidR="0094476A" w:rsidRPr="00E21FF0" w:rsidRDefault="0094476A" w:rsidP="001D764F">
            <w:pPr>
              <w:snapToGrid w:val="0"/>
              <w:spacing w:beforeLines="8" w:before="47" w:afterLines="8" w:after="47"/>
              <w:jc w:val="center"/>
              <w:rPr>
                <w:rFonts w:ascii="方正小标宋简体" w:eastAsia="方正小标宋简体" w:hAnsi="宋体"/>
                <w:sz w:val="21"/>
                <w:szCs w:val="21"/>
              </w:rPr>
            </w:pPr>
            <w:r w:rsidRPr="00E21FF0">
              <w:rPr>
                <w:rFonts w:ascii="方正小标宋简体" w:eastAsia="方正小标宋简体" w:hAnsi="宋体" w:hint="eastAsia"/>
                <w:sz w:val="21"/>
                <w:szCs w:val="21"/>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14:paraId="2843BB65" w14:textId="77777777" w:rsidR="00D46292" w:rsidRPr="00E21FF0" w:rsidRDefault="00D46292" w:rsidP="001D764F">
            <w:pPr>
              <w:snapToGrid w:val="0"/>
              <w:spacing w:beforeLines="8" w:before="47" w:afterLines="8" w:after="47"/>
              <w:ind w:rightChars="-25" w:right="-79"/>
              <w:jc w:val="center"/>
              <w:rPr>
                <w:color w:val="000000" w:themeColor="text1"/>
                <w:sz w:val="21"/>
                <w:szCs w:val="21"/>
              </w:rPr>
            </w:pPr>
            <w:r w:rsidRPr="00E21FF0">
              <w:rPr>
                <w:rFonts w:hint="eastAsia"/>
                <w:color w:val="000000" w:themeColor="text1"/>
                <w:sz w:val="21"/>
                <w:szCs w:val="21"/>
              </w:rPr>
              <w:t>1</w:t>
            </w:r>
            <w:r w:rsidRPr="00E21FF0">
              <w:rPr>
                <w:color w:val="000000" w:themeColor="text1"/>
                <w:sz w:val="21"/>
                <w:szCs w:val="21"/>
              </w:rPr>
              <w:t>5.0</w:t>
            </w:r>
          </w:p>
        </w:tc>
        <w:tc>
          <w:tcPr>
            <w:tcW w:w="267" w:type="pct"/>
            <w:tcBorders>
              <w:top w:val="single" w:sz="4" w:space="0" w:color="auto"/>
              <w:left w:val="single" w:sz="4" w:space="0" w:color="auto"/>
              <w:bottom w:val="single" w:sz="4" w:space="0" w:color="auto"/>
              <w:right w:val="single" w:sz="4" w:space="0" w:color="auto"/>
            </w:tcBorders>
            <w:vAlign w:val="center"/>
          </w:tcPr>
          <w:p w14:paraId="4978D487" w14:textId="77777777" w:rsidR="00B26314" w:rsidRPr="00E21FF0" w:rsidRDefault="004C17E4" w:rsidP="001D764F">
            <w:pPr>
              <w:snapToGrid w:val="0"/>
              <w:spacing w:beforeLines="8" w:before="47" w:afterLines="8" w:after="47"/>
              <w:ind w:leftChars="-25" w:left="-79" w:rightChars="-25" w:right="-79"/>
              <w:jc w:val="center"/>
              <w:rPr>
                <w:color w:val="000000" w:themeColor="text1"/>
                <w:sz w:val="21"/>
                <w:szCs w:val="21"/>
              </w:rPr>
            </w:pPr>
            <w:r w:rsidRPr="00E21FF0">
              <w:rPr>
                <w:rFonts w:hint="eastAsia"/>
                <w:color w:val="000000" w:themeColor="text1"/>
                <w:sz w:val="21"/>
                <w:szCs w:val="21"/>
              </w:rPr>
              <w:t>1</w:t>
            </w:r>
            <w:r w:rsidRPr="00E21FF0">
              <w:rPr>
                <w:color w:val="000000" w:themeColor="text1"/>
                <w:sz w:val="21"/>
                <w:szCs w:val="21"/>
              </w:rPr>
              <w:t>4.0</w:t>
            </w:r>
          </w:p>
        </w:tc>
        <w:tc>
          <w:tcPr>
            <w:tcW w:w="267" w:type="pct"/>
            <w:tcBorders>
              <w:top w:val="single" w:sz="4" w:space="0" w:color="auto"/>
              <w:left w:val="single" w:sz="4" w:space="0" w:color="auto"/>
              <w:bottom w:val="single" w:sz="4" w:space="0" w:color="auto"/>
              <w:right w:val="single" w:sz="4" w:space="0" w:color="auto"/>
            </w:tcBorders>
            <w:vAlign w:val="center"/>
          </w:tcPr>
          <w:p w14:paraId="3B7E19C8" w14:textId="77777777" w:rsidR="0094476A" w:rsidRPr="00E21FF0" w:rsidRDefault="004C17E4" w:rsidP="001D764F">
            <w:pPr>
              <w:snapToGrid w:val="0"/>
              <w:spacing w:beforeLines="8" w:before="47" w:afterLines="8" w:after="47"/>
              <w:ind w:leftChars="-25" w:left="-79" w:rightChars="-25" w:right="-79"/>
              <w:jc w:val="center"/>
              <w:rPr>
                <w:color w:val="000000" w:themeColor="text1"/>
                <w:sz w:val="21"/>
                <w:szCs w:val="21"/>
              </w:rPr>
            </w:pPr>
            <w:r w:rsidRPr="00E21FF0">
              <w:rPr>
                <w:rFonts w:hint="eastAsia"/>
                <w:color w:val="000000" w:themeColor="text1"/>
                <w:sz w:val="21"/>
                <w:szCs w:val="21"/>
              </w:rPr>
              <w:t>0</w:t>
            </w:r>
            <w:r w:rsidRPr="00E21FF0">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FAFE638" w14:textId="77777777" w:rsidR="0094476A" w:rsidRPr="00E21FF0" w:rsidRDefault="004C17E4" w:rsidP="001D764F">
            <w:pPr>
              <w:snapToGrid w:val="0"/>
              <w:spacing w:beforeLines="8" w:before="47" w:afterLines="8" w:after="47"/>
              <w:ind w:leftChars="-25" w:left="-79" w:rightChars="-25" w:right="-79"/>
              <w:jc w:val="center"/>
              <w:rPr>
                <w:color w:val="000000" w:themeColor="text1"/>
                <w:sz w:val="21"/>
                <w:szCs w:val="21"/>
              </w:rPr>
            </w:pPr>
            <w:r w:rsidRPr="00E21FF0">
              <w:rPr>
                <w:rFonts w:hint="eastAsia"/>
                <w:color w:val="000000" w:themeColor="text1"/>
                <w:sz w:val="21"/>
                <w:szCs w:val="21"/>
              </w:rPr>
              <w:t>9</w:t>
            </w:r>
            <w:r w:rsidRPr="00E21FF0">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4A1FE702" w14:textId="77777777" w:rsidR="00D46292" w:rsidRPr="00E21FF0" w:rsidRDefault="00D46292" w:rsidP="001D764F">
            <w:pPr>
              <w:snapToGrid w:val="0"/>
              <w:spacing w:beforeLines="8" w:before="47" w:afterLines="8" w:after="47"/>
              <w:ind w:leftChars="-25" w:left="-79" w:rightChars="-25" w:right="-79"/>
              <w:jc w:val="center"/>
              <w:rPr>
                <w:color w:val="000000" w:themeColor="text1"/>
                <w:sz w:val="21"/>
                <w:szCs w:val="21"/>
              </w:rPr>
            </w:pPr>
            <w:r w:rsidRPr="00E21FF0">
              <w:rPr>
                <w:rFonts w:hint="eastAsia"/>
                <w:color w:val="000000" w:themeColor="text1"/>
                <w:sz w:val="21"/>
                <w:szCs w:val="21"/>
              </w:rPr>
              <w:t>9</w:t>
            </w:r>
            <w:r w:rsidRPr="00E21FF0">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44EE0A86" w14:textId="77777777" w:rsidR="0094476A" w:rsidRPr="00E21FF0" w:rsidRDefault="004C17E4" w:rsidP="001D764F">
            <w:pPr>
              <w:snapToGrid w:val="0"/>
              <w:spacing w:beforeLines="8" w:before="47" w:afterLines="8" w:after="47"/>
              <w:ind w:leftChars="-25" w:left="-79" w:rightChars="-25" w:right="-79"/>
              <w:jc w:val="center"/>
              <w:rPr>
                <w:color w:val="000000" w:themeColor="text1"/>
                <w:sz w:val="21"/>
                <w:szCs w:val="21"/>
              </w:rPr>
            </w:pPr>
            <w:r w:rsidRPr="00E21FF0">
              <w:rPr>
                <w:rFonts w:hint="eastAsia"/>
                <w:color w:val="000000" w:themeColor="text1"/>
                <w:sz w:val="21"/>
                <w:szCs w:val="21"/>
              </w:rPr>
              <w:t>0</w:t>
            </w:r>
            <w:r w:rsidRPr="00E21FF0">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7B168580" w14:textId="77777777" w:rsidR="00D46292" w:rsidRPr="00E21FF0" w:rsidRDefault="00D46292" w:rsidP="001D764F">
            <w:pPr>
              <w:snapToGrid w:val="0"/>
              <w:spacing w:beforeLines="8" w:before="47" w:afterLines="8" w:after="47"/>
              <w:ind w:leftChars="-25" w:left="-79" w:rightChars="-25" w:right="-79"/>
              <w:jc w:val="center"/>
              <w:rPr>
                <w:color w:val="000000" w:themeColor="text1"/>
                <w:sz w:val="21"/>
                <w:szCs w:val="21"/>
              </w:rPr>
            </w:pPr>
            <w:r w:rsidRPr="00E21FF0">
              <w:rPr>
                <w:rFonts w:hint="eastAsia"/>
                <w:color w:val="000000" w:themeColor="text1"/>
                <w:sz w:val="21"/>
                <w:szCs w:val="21"/>
              </w:rPr>
              <w:t>1</w:t>
            </w:r>
            <w:r w:rsidRPr="00E21FF0">
              <w:rPr>
                <w:color w:val="000000" w:themeColor="text1"/>
                <w:sz w:val="21"/>
                <w:szCs w:val="21"/>
              </w:rPr>
              <w:t>3.0</w:t>
            </w:r>
          </w:p>
        </w:tc>
        <w:tc>
          <w:tcPr>
            <w:tcW w:w="267" w:type="pct"/>
            <w:tcBorders>
              <w:top w:val="single" w:sz="4" w:space="0" w:color="auto"/>
              <w:left w:val="single" w:sz="4" w:space="0" w:color="auto"/>
              <w:bottom w:val="single" w:sz="4" w:space="0" w:color="auto"/>
              <w:right w:val="single" w:sz="4" w:space="0" w:color="auto"/>
            </w:tcBorders>
            <w:vAlign w:val="center"/>
          </w:tcPr>
          <w:p w14:paraId="2A0C8300" w14:textId="77777777" w:rsidR="0094476A" w:rsidRPr="00E21FF0" w:rsidRDefault="004C17E4" w:rsidP="001D764F">
            <w:pPr>
              <w:snapToGrid w:val="0"/>
              <w:spacing w:beforeLines="8" w:before="47" w:afterLines="8" w:after="47"/>
              <w:ind w:leftChars="-25" w:left="-79" w:rightChars="-25" w:right="-79"/>
              <w:jc w:val="center"/>
              <w:rPr>
                <w:color w:val="000000" w:themeColor="text1"/>
                <w:sz w:val="21"/>
                <w:szCs w:val="21"/>
              </w:rPr>
            </w:pPr>
            <w:r w:rsidRPr="00E21FF0">
              <w:rPr>
                <w:rFonts w:hint="eastAsia"/>
                <w:color w:val="000000" w:themeColor="text1"/>
                <w:sz w:val="21"/>
                <w:szCs w:val="21"/>
              </w:rPr>
              <w:t>0</w:t>
            </w:r>
            <w:r w:rsidRPr="00E21FF0">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3D0A6873" w14:textId="77777777" w:rsidR="0094476A" w:rsidRPr="004870DD" w:rsidRDefault="004C17E4" w:rsidP="001D764F">
            <w:pPr>
              <w:snapToGrid w:val="0"/>
              <w:spacing w:beforeLines="8" w:before="47" w:afterLines="8" w:after="47"/>
              <w:ind w:leftChars="-25" w:left="-79" w:rightChars="-25" w:right="-79"/>
              <w:jc w:val="center"/>
              <w:rPr>
                <w:color w:val="000000" w:themeColor="text1"/>
                <w:sz w:val="21"/>
                <w:szCs w:val="21"/>
              </w:rPr>
            </w:pPr>
            <w:r w:rsidRPr="004870DD">
              <w:rPr>
                <w:rFonts w:hint="eastAsia"/>
                <w:color w:val="000000" w:themeColor="text1"/>
                <w:sz w:val="21"/>
                <w:szCs w:val="21"/>
              </w:rPr>
              <w:t>0</w:t>
            </w:r>
            <w:r w:rsidRPr="004870DD">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5355C843" w14:textId="77777777" w:rsidR="0094476A" w:rsidRPr="004870DD" w:rsidRDefault="004C17E4" w:rsidP="001D764F">
            <w:pPr>
              <w:snapToGrid w:val="0"/>
              <w:spacing w:beforeLines="8" w:before="47" w:afterLines="8" w:after="47"/>
              <w:ind w:leftChars="-25" w:left="-79" w:rightChars="-25" w:right="-79"/>
              <w:jc w:val="center"/>
              <w:rPr>
                <w:color w:val="000000" w:themeColor="text1"/>
                <w:sz w:val="21"/>
                <w:szCs w:val="21"/>
              </w:rPr>
            </w:pPr>
            <w:r w:rsidRPr="004870DD">
              <w:rPr>
                <w:rFonts w:hint="eastAsia"/>
                <w:color w:val="000000" w:themeColor="text1"/>
                <w:sz w:val="21"/>
                <w:szCs w:val="21"/>
              </w:rPr>
              <w:t>0</w:t>
            </w:r>
            <w:r w:rsidRPr="004870DD">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1CF08CEE" w14:textId="77777777" w:rsidR="0094476A" w:rsidRPr="004870DD" w:rsidRDefault="004C17E4" w:rsidP="001D764F">
            <w:pPr>
              <w:snapToGrid w:val="0"/>
              <w:spacing w:beforeLines="8" w:before="47" w:afterLines="8" w:after="47"/>
              <w:ind w:leftChars="-25" w:left="-79" w:rightChars="-25" w:right="-79"/>
              <w:jc w:val="center"/>
              <w:rPr>
                <w:color w:val="000000" w:themeColor="text1"/>
                <w:sz w:val="21"/>
                <w:szCs w:val="21"/>
              </w:rPr>
            </w:pPr>
            <w:r w:rsidRPr="004870DD">
              <w:rPr>
                <w:rFonts w:hint="eastAsia"/>
                <w:color w:val="000000" w:themeColor="text1"/>
                <w:sz w:val="21"/>
                <w:szCs w:val="21"/>
              </w:rPr>
              <w:t>0</w:t>
            </w:r>
            <w:r w:rsidRPr="004870DD">
              <w:rPr>
                <w:color w:val="000000" w:themeColor="text1"/>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535B5117" w14:textId="77777777" w:rsidR="0094476A" w:rsidRPr="004870DD" w:rsidRDefault="004C17E4" w:rsidP="001D764F">
            <w:pPr>
              <w:snapToGrid w:val="0"/>
              <w:spacing w:beforeLines="8" w:before="47" w:afterLines="8" w:after="47"/>
              <w:ind w:leftChars="-25" w:left="-79" w:rightChars="-25" w:right="-79"/>
              <w:jc w:val="center"/>
              <w:rPr>
                <w:color w:val="000000" w:themeColor="text1"/>
                <w:sz w:val="21"/>
                <w:szCs w:val="21"/>
              </w:rPr>
            </w:pPr>
            <w:r w:rsidRPr="004870DD">
              <w:rPr>
                <w:rFonts w:hint="eastAsia"/>
                <w:color w:val="000000" w:themeColor="text1"/>
                <w:sz w:val="21"/>
                <w:szCs w:val="21"/>
              </w:rPr>
              <w:t>6</w:t>
            </w:r>
            <w:r w:rsidRPr="004870DD">
              <w:rPr>
                <w:color w:val="000000" w:themeColor="text1"/>
                <w:sz w:val="21"/>
                <w:szCs w:val="21"/>
              </w:rPr>
              <w:t>0.0</w:t>
            </w:r>
          </w:p>
        </w:tc>
        <w:tc>
          <w:tcPr>
            <w:tcW w:w="388" w:type="pct"/>
            <w:tcBorders>
              <w:top w:val="single" w:sz="4" w:space="0" w:color="auto"/>
              <w:left w:val="single" w:sz="4" w:space="0" w:color="auto"/>
              <w:bottom w:val="single" w:sz="4" w:space="0" w:color="auto"/>
              <w:right w:val="single" w:sz="12" w:space="0" w:color="auto"/>
            </w:tcBorders>
            <w:vAlign w:val="center"/>
          </w:tcPr>
          <w:p w14:paraId="7142B5E5" w14:textId="77777777" w:rsidR="0094476A" w:rsidRPr="004870DD" w:rsidRDefault="00E97C4B" w:rsidP="001D764F">
            <w:pPr>
              <w:snapToGrid w:val="0"/>
              <w:spacing w:beforeLines="8" w:before="47" w:afterLines="8" w:after="47"/>
              <w:ind w:leftChars="-25" w:left="-79" w:rightChars="-25" w:right="-79"/>
              <w:jc w:val="center"/>
              <w:rPr>
                <w:sz w:val="21"/>
                <w:szCs w:val="21"/>
              </w:rPr>
            </w:pPr>
            <w:r w:rsidRPr="004870DD">
              <w:rPr>
                <w:rFonts w:hint="eastAsia"/>
                <w:sz w:val="21"/>
                <w:szCs w:val="21"/>
              </w:rPr>
              <w:t>4</w:t>
            </w:r>
            <w:r w:rsidRPr="004870DD">
              <w:rPr>
                <w:sz w:val="21"/>
                <w:szCs w:val="21"/>
              </w:rPr>
              <w:t>5.8</w:t>
            </w:r>
          </w:p>
        </w:tc>
      </w:tr>
      <w:tr w:rsidR="00001330" w:rsidRPr="004870DD" w14:paraId="6F33E96B" w14:textId="77777777" w:rsidTr="0010013D">
        <w:trPr>
          <w:trHeight w:val="901"/>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3825AC18" w14:textId="77777777" w:rsidR="00001330" w:rsidRPr="004870DD" w:rsidRDefault="00001330" w:rsidP="001D764F">
            <w:pPr>
              <w:snapToGrid w:val="0"/>
              <w:spacing w:beforeLines="8" w:before="47" w:afterLines="8" w:after="47"/>
              <w:jc w:val="center"/>
              <w:rPr>
                <w:rFonts w:ascii="方正小标宋简体" w:eastAsia="方正小标宋简体" w:hAnsi="宋体"/>
                <w:sz w:val="21"/>
                <w:szCs w:val="21"/>
              </w:rPr>
            </w:pPr>
          </w:p>
        </w:tc>
        <w:tc>
          <w:tcPr>
            <w:tcW w:w="348" w:type="pct"/>
            <w:vMerge w:val="restart"/>
            <w:tcBorders>
              <w:top w:val="single" w:sz="4" w:space="0" w:color="auto"/>
              <w:left w:val="single" w:sz="4" w:space="0" w:color="auto"/>
              <w:right w:val="single" w:sz="4" w:space="0" w:color="auto"/>
            </w:tcBorders>
            <w:vAlign w:val="center"/>
          </w:tcPr>
          <w:p w14:paraId="1847E066" w14:textId="77777777" w:rsidR="00001330" w:rsidRPr="004870DD" w:rsidRDefault="00001330" w:rsidP="001D764F">
            <w:pPr>
              <w:snapToGrid w:val="0"/>
              <w:spacing w:beforeLines="8" w:before="47" w:afterLines="8" w:after="47"/>
              <w:jc w:val="center"/>
              <w:rPr>
                <w:rFonts w:ascii="方正小标宋简体" w:eastAsia="方正小标宋简体" w:hAnsi="宋体"/>
                <w:sz w:val="21"/>
                <w:szCs w:val="21"/>
              </w:rPr>
            </w:pPr>
            <w:r>
              <w:rPr>
                <w:rFonts w:ascii="方正小标宋简体" w:eastAsia="方正小标宋简体" w:hAnsi="宋体" w:hint="eastAsia"/>
                <w:sz w:val="21"/>
                <w:szCs w:val="21"/>
              </w:rPr>
              <w:t>个性发展课程</w:t>
            </w:r>
          </w:p>
        </w:tc>
        <w:tc>
          <w:tcPr>
            <w:tcW w:w="241" w:type="pct"/>
            <w:vMerge w:val="restart"/>
            <w:tcBorders>
              <w:top w:val="single" w:sz="4" w:space="0" w:color="auto"/>
              <w:left w:val="single" w:sz="4" w:space="0" w:color="auto"/>
              <w:right w:val="single" w:sz="4" w:space="0" w:color="auto"/>
            </w:tcBorders>
            <w:textDirection w:val="tbRlV"/>
            <w:vAlign w:val="center"/>
          </w:tcPr>
          <w:p w14:paraId="18786E11" w14:textId="77777777" w:rsidR="00001330" w:rsidRPr="004870DD" w:rsidRDefault="00001330" w:rsidP="001D764F">
            <w:pPr>
              <w:snapToGrid w:val="0"/>
              <w:spacing w:beforeLines="8" w:before="47" w:afterLines="8" w:after="47"/>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非师范专业课程</w:t>
            </w:r>
          </w:p>
        </w:tc>
        <w:tc>
          <w:tcPr>
            <w:tcW w:w="583" w:type="pct"/>
            <w:tcBorders>
              <w:top w:val="single" w:sz="4" w:space="0" w:color="auto"/>
              <w:left w:val="single" w:sz="4" w:space="0" w:color="auto"/>
              <w:bottom w:val="single" w:sz="4" w:space="0" w:color="auto"/>
              <w:right w:val="single" w:sz="4" w:space="0" w:color="auto"/>
            </w:tcBorders>
            <w:vAlign w:val="center"/>
          </w:tcPr>
          <w:p w14:paraId="5F2340D0" w14:textId="77777777" w:rsidR="00001330" w:rsidRPr="004870DD" w:rsidRDefault="00001330" w:rsidP="001D764F">
            <w:pPr>
              <w:snapToGrid w:val="0"/>
              <w:spacing w:beforeLines="10" w:before="59" w:afterLines="10" w:after="5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专业学术型选修课</w:t>
            </w:r>
          </w:p>
        </w:tc>
        <w:tc>
          <w:tcPr>
            <w:tcW w:w="267" w:type="pct"/>
            <w:tcBorders>
              <w:top w:val="single" w:sz="4" w:space="0" w:color="auto"/>
              <w:left w:val="single" w:sz="4" w:space="0" w:color="auto"/>
              <w:bottom w:val="single" w:sz="4" w:space="0" w:color="auto"/>
              <w:right w:val="single" w:sz="4" w:space="0" w:color="auto"/>
            </w:tcBorders>
            <w:vAlign w:val="center"/>
          </w:tcPr>
          <w:p w14:paraId="667A6611"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0AA99B5"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2BD76E13"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2A6A706"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14:paraId="4E62412C"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14:paraId="2A6B08B9"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673A57D4"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6.0 </w:t>
            </w:r>
          </w:p>
        </w:tc>
        <w:tc>
          <w:tcPr>
            <w:tcW w:w="267" w:type="pct"/>
            <w:tcBorders>
              <w:top w:val="single" w:sz="4" w:space="0" w:color="auto"/>
              <w:left w:val="single" w:sz="4" w:space="0" w:color="auto"/>
              <w:bottom w:val="single" w:sz="4" w:space="0" w:color="auto"/>
              <w:right w:val="single" w:sz="4" w:space="0" w:color="auto"/>
            </w:tcBorders>
            <w:vAlign w:val="center"/>
          </w:tcPr>
          <w:p w14:paraId="444849D0"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14:paraId="24449CB0"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773BC388"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4.0 </w:t>
            </w:r>
          </w:p>
        </w:tc>
        <w:tc>
          <w:tcPr>
            <w:tcW w:w="267" w:type="pct"/>
            <w:tcBorders>
              <w:top w:val="single" w:sz="4" w:space="0" w:color="auto"/>
              <w:left w:val="single" w:sz="4" w:space="0" w:color="auto"/>
              <w:bottom w:val="single" w:sz="4" w:space="0" w:color="auto"/>
              <w:right w:val="single" w:sz="4" w:space="0" w:color="auto"/>
            </w:tcBorders>
            <w:vAlign w:val="center"/>
          </w:tcPr>
          <w:p w14:paraId="4AC93011"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sz w:val="21"/>
                <w:szCs w:val="21"/>
              </w:rPr>
              <w:t xml:space="preserve">3.0 </w:t>
            </w:r>
          </w:p>
        </w:tc>
        <w:tc>
          <w:tcPr>
            <w:tcW w:w="267" w:type="pct"/>
            <w:tcBorders>
              <w:top w:val="single" w:sz="4" w:space="0" w:color="auto"/>
              <w:left w:val="single" w:sz="4" w:space="0" w:color="auto"/>
              <w:bottom w:val="single" w:sz="4" w:space="0" w:color="auto"/>
              <w:right w:val="single" w:sz="4" w:space="0" w:color="auto"/>
            </w:tcBorders>
            <w:vAlign w:val="center"/>
          </w:tcPr>
          <w:p w14:paraId="2345D92A" w14:textId="77777777" w:rsidR="00001330" w:rsidRPr="004870DD" w:rsidRDefault="00001330" w:rsidP="001D764F">
            <w:pPr>
              <w:snapToGrid w:val="0"/>
              <w:spacing w:beforeLines="10" w:before="59" w:afterLines="10" w:after="59"/>
              <w:ind w:leftChars="-25" w:left="-79" w:rightChars="-25" w:right="-79"/>
              <w:jc w:val="center"/>
              <w:rPr>
                <w:sz w:val="21"/>
                <w:szCs w:val="21"/>
              </w:rPr>
            </w:pPr>
            <w:r w:rsidRPr="004870DD">
              <w:rPr>
                <w:sz w:val="21"/>
                <w:szCs w:val="21"/>
              </w:rPr>
              <w:t xml:space="preserve">25.0 </w:t>
            </w:r>
          </w:p>
        </w:tc>
        <w:tc>
          <w:tcPr>
            <w:tcW w:w="388" w:type="pct"/>
            <w:vMerge w:val="restart"/>
            <w:tcBorders>
              <w:top w:val="single" w:sz="4" w:space="0" w:color="auto"/>
              <w:left w:val="single" w:sz="4" w:space="0" w:color="auto"/>
              <w:right w:val="single" w:sz="12" w:space="0" w:color="auto"/>
            </w:tcBorders>
            <w:vAlign w:val="center"/>
          </w:tcPr>
          <w:p w14:paraId="49A8E3B1" w14:textId="77777777" w:rsidR="00001330" w:rsidRPr="004870DD" w:rsidRDefault="00001330" w:rsidP="001D764F">
            <w:pPr>
              <w:snapToGrid w:val="0"/>
              <w:spacing w:beforeLines="8" w:before="47" w:afterLines="8" w:after="47"/>
              <w:ind w:leftChars="-25" w:left="-79" w:rightChars="-25" w:right="-79"/>
              <w:jc w:val="center"/>
              <w:rPr>
                <w:sz w:val="21"/>
                <w:szCs w:val="21"/>
              </w:rPr>
            </w:pPr>
            <w:r w:rsidRPr="004870DD">
              <w:rPr>
                <w:rFonts w:hint="eastAsia"/>
                <w:sz w:val="21"/>
                <w:szCs w:val="21"/>
              </w:rPr>
              <w:t>1</w:t>
            </w:r>
            <w:r w:rsidRPr="004870DD">
              <w:rPr>
                <w:sz w:val="21"/>
                <w:szCs w:val="21"/>
              </w:rPr>
              <w:t>9.1</w:t>
            </w:r>
          </w:p>
        </w:tc>
      </w:tr>
      <w:tr w:rsidR="00001330" w:rsidRPr="004870DD" w14:paraId="3C4F1ED0" w14:textId="77777777" w:rsidTr="0010013D">
        <w:trPr>
          <w:trHeight w:val="675"/>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358EB232" w14:textId="77777777" w:rsidR="00001330" w:rsidRPr="004870DD" w:rsidRDefault="00001330" w:rsidP="001D764F">
            <w:pPr>
              <w:snapToGrid w:val="0"/>
              <w:spacing w:beforeLines="8" w:before="47" w:afterLines="8" w:after="47"/>
              <w:jc w:val="center"/>
              <w:rPr>
                <w:rFonts w:ascii="方正小标宋简体" w:eastAsia="方正小标宋简体" w:hAnsi="宋体"/>
                <w:sz w:val="21"/>
                <w:szCs w:val="21"/>
              </w:rPr>
            </w:pPr>
          </w:p>
        </w:tc>
        <w:tc>
          <w:tcPr>
            <w:tcW w:w="348" w:type="pct"/>
            <w:vMerge/>
            <w:tcBorders>
              <w:left w:val="single" w:sz="4" w:space="0" w:color="auto"/>
              <w:bottom w:val="single" w:sz="4" w:space="0" w:color="auto"/>
              <w:right w:val="single" w:sz="4" w:space="0" w:color="auto"/>
            </w:tcBorders>
            <w:vAlign w:val="center"/>
          </w:tcPr>
          <w:p w14:paraId="3E56F99D" w14:textId="77777777" w:rsidR="00001330" w:rsidRDefault="00001330" w:rsidP="001D764F">
            <w:pPr>
              <w:snapToGrid w:val="0"/>
              <w:spacing w:beforeLines="8" w:before="47" w:afterLines="8" w:after="47"/>
              <w:jc w:val="center"/>
              <w:rPr>
                <w:rFonts w:ascii="方正小标宋简体" w:eastAsia="方正小标宋简体" w:hAnsi="宋体"/>
                <w:sz w:val="21"/>
                <w:szCs w:val="21"/>
              </w:rPr>
            </w:pPr>
          </w:p>
        </w:tc>
        <w:tc>
          <w:tcPr>
            <w:tcW w:w="241" w:type="pct"/>
            <w:vMerge/>
            <w:tcBorders>
              <w:left w:val="single" w:sz="4" w:space="0" w:color="auto"/>
              <w:bottom w:val="single" w:sz="4" w:space="0" w:color="auto"/>
              <w:right w:val="single" w:sz="4" w:space="0" w:color="auto"/>
            </w:tcBorders>
            <w:textDirection w:val="tbRlV"/>
            <w:vAlign w:val="center"/>
          </w:tcPr>
          <w:p w14:paraId="29B2C085" w14:textId="77777777" w:rsidR="00001330" w:rsidRPr="004870DD" w:rsidRDefault="00001330" w:rsidP="001D764F">
            <w:pPr>
              <w:snapToGrid w:val="0"/>
              <w:spacing w:beforeLines="8" w:before="47" w:afterLines="8" w:after="47"/>
              <w:ind w:leftChars="-50" w:left="-158" w:rightChars="-50" w:right="-158"/>
              <w:jc w:val="center"/>
              <w:rPr>
                <w:rFonts w:ascii="方正小标宋简体" w:eastAsia="方正小标宋简体" w:hAnsi="宋体"/>
                <w:sz w:val="21"/>
                <w:szCs w:val="21"/>
              </w:rPr>
            </w:pPr>
          </w:p>
        </w:tc>
        <w:tc>
          <w:tcPr>
            <w:tcW w:w="583" w:type="pct"/>
            <w:tcBorders>
              <w:top w:val="single" w:sz="4" w:space="0" w:color="auto"/>
              <w:left w:val="single" w:sz="4" w:space="0" w:color="auto"/>
              <w:bottom w:val="single" w:sz="4" w:space="0" w:color="auto"/>
              <w:right w:val="single" w:sz="4" w:space="0" w:color="auto"/>
            </w:tcBorders>
            <w:vAlign w:val="center"/>
          </w:tcPr>
          <w:p w14:paraId="499088E8" w14:textId="77777777" w:rsidR="00001330" w:rsidRPr="004870DD" w:rsidRDefault="00001330" w:rsidP="001D764F">
            <w:pPr>
              <w:snapToGrid w:val="0"/>
              <w:spacing w:beforeLines="10" w:before="59" w:afterLines="10" w:after="59"/>
              <w:jc w:val="center"/>
              <w:rPr>
                <w:rFonts w:ascii="方正小标宋简体" w:eastAsia="方正小标宋简体" w:hAnsi="宋体"/>
                <w:sz w:val="21"/>
                <w:szCs w:val="21"/>
              </w:rPr>
            </w:pPr>
            <w:r>
              <w:rPr>
                <w:rFonts w:ascii="方正小标宋简体" w:eastAsia="方正小标宋简体" w:hAnsi="宋体" w:hint="eastAsia"/>
                <w:sz w:val="21"/>
                <w:szCs w:val="21"/>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14:paraId="48E0F6E9"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796D1F2F"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6A524668"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7163F931"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235BBED8"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11B529A1"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6E0AD210"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3029A214"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483BB341"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3558A439"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24A0EFDB" w14:textId="77777777" w:rsidR="00001330" w:rsidRPr="004870DD" w:rsidRDefault="00001330"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4D1E7388" w14:textId="77777777" w:rsidR="00001330" w:rsidRPr="004870DD" w:rsidRDefault="00E360C9" w:rsidP="001D764F">
            <w:pPr>
              <w:snapToGrid w:val="0"/>
              <w:spacing w:beforeLines="10" w:before="59" w:afterLines="10" w:after="59"/>
              <w:ind w:leftChars="-25" w:left="-79" w:rightChars="-25" w:right="-79"/>
              <w:jc w:val="center"/>
              <w:rPr>
                <w:sz w:val="21"/>
                <w:szCs w:val="21"/>
              </w:rPr>
            </w:pPr>
            <w:r>
              <w:rPr>
                <w:rFonts w:hint="eastAsia"/>
                <w:sz w:val="21"/>
                <w:szCs w:val="21"/>
              </w:rPr>
              <w:t>2</w:t>
            </w:r>
            <w:r>
              <w:rPr>
                <w:sz w:val="21"/>
                <w:szCs w:val="21"/>
              </w:rPr>
              <w:t>5.0</w:t>
            </w:r>
          </w:p>
        </w:tc>
        <w:tc>
          <w:tcPr>
            <w:tcW w:w="388" w:type="pct"/>
            <w:vMerge/>
            <w:tcBorders>
              <w:left w:val="single" w:sz="4" w:space="0" w:color="auto"/>
              <w:bottom w:val="single" w:sz="4" w:space="0" w:color="auto"/>
              <w:right w:val="single" w:sz="12" w:space="0" w:color="auto"/>
            </w:tcBorders>
            <w:vAlign w:val="center"/>
          </w:tcPr>
          <w:p w14:paraId="2443137B" w14:textId="77777777" w:rsidR="00001330" w:rsidRPr="004870DD" w:rsidRDefault="00001330" w:rsidP="001D764F">
            <w:pPr>
              <w:snapToGrid w:val="0"/>
              <w:spacing w:beforeLines="8" w:before="47" w:afterLines="8" w:after="47"/>
              <w:ind w:leftChars="-25" w:left="-79" w:rightChars="-25" w:right="-79"/>
              <w:jc w:val="center"/>
              <w:rPr>
                <w:sz w:val="21"/>
                <w:szCs w:val="21"/>
              </w:rPr>
            </w:pPr>
          </w:p>
        </w:tc>
      </w:tr>
      <w:tr w:rsidR="00A75E54" w:rsidRPr="004870DD" w14:paraId="71B963DE" w14:textId="77777777"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425DF631" w14:textId="77777777" w:rsidR="00A75E54" w:rsidRPr="004870DD" w:rsidRDefault="00A75E54" w:rsidP="001D764F">
            <w:pPr>
              <w:snapToGrid w:val="0"/>
              <w:spacing w:beforeLines="8" w:before="47" w:afterLines="8" w:after="47"/>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14:paraId="29BA8D78" w14:textId="77777777" w:rsidR="00A75E54" w:rsidRPr="004870DD" w:rsidRDefault="00A75E54"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小  计</w:t>
            </w:r>
          </w:p>
        </w:tc>
        <w:tc>
          <w:tcPr>
            <w:tcW w:w="267" w:type="pct"/>
            <w:tcBorders>
              <w:top w:val="single" w:sz="4" w:space="0" w:color="auto"/>
              <w:left w:val="single" w:sz="4" w:space="0" w:color="auto"/>
              <w:bottom w:val="single" w:sz="4" w:space="0" w:color="auto"/>
              <w:right w:val="single" w:sz="4" w:space="0" w:color="auto"/>
            </w:tcBorders>
            <w:vAlign w:val="center"/>
          </w:tcPr>
          <w:p w14:paraId="74D1FBFF"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2</w:t>
            </w:r>
            <w:r w:rsidR="00B63837">
              <w:rPr>
                <w:sz w:val="21"/>
                <w:szCs w:val="21"/>
              </w:rPr>
              <w:t>4</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36BD69D0"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2</w:t>
            </w:r>
            <w:r w:rsidRPr="004870DD">
              <w:rPr>
                <w:sz w:val="21"/>
                <w:szCs w:val="21"/>
              </w:rPr>
              <w:t>5.0</w:t>
            </w:r>
          </w:p>
        </w:tc>
        <w:tc>
          <w:tcPr>
            <w:tcW w:w="267" w:type="pct"/>
            <w:tcBorders>
              <w:top w:val="single" w:sz="4" w:space="0" w:color="auto"/>
              <w:left w:val="single" w:sz="4" w:space="0" w:color="auto"/>
              <w:bottom w:val="single" w:sz="4" w:space="0" w:color="auto"/>
              <w:right w:val="single" w:sz="4" w:space="0" w:color="auto"/>
            </w:tcBorders>
            <w:vAlign w:val="center"/>
          </w:tcPr>
          <w:p w14:paraId="1B9113ED"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7B629E4"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2</w:t>
            </w:r>
            <w:r w:rsidRPr="004870DD">
              <w:rPr>
                <w:sz w:val="21"/>
                <w:szCs w:val="21"/>
              </w:rPr>
              <w:t>3.0</w:t>
            </w:r>
          </w:p>
        </w:tc>
        <w:tc>
          <w:tcPr>
            <w:tcW w:w="267" w:type="pct"/>
            <w:tcBorders>
              <w:top w:val="single" w:sz="4" w:space="0" w:color="auto"/>
              <w:left w:val="single" w:sz="4" w:space="0" w:color="auto"/>
              <w:bottom w:val="single" w:sz="4" w:space="0" w:color="auto"/>
              <w:right w:val="single" w:sz="4" w:space="0" w:color="auto"/>
            </w:tcBorders>
            <w:vAlign w:val="center"/>
          </w:tcPr>
          <w:p w14:paraId="1271CB8D"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2</w:t>
            </w:r>
            <w:r w:rsidR="00B63837">
              <w:rPr>
                <w:sz w:val="21"/>
                <w:szCs w:val="21"/>
              </w:rPr>
              <w:t>5</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329A8AC8"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DCAFB16"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2</w:t>
            </w:r>
            <w:r w:rsidR="00B63837">
              <w:rPr>
                <w:sz w:val="21"/>
                <w:szCs w:val="21"/>
              </w:rPr>
              <w:t>3</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1F0F726E" w14:textId="77777777" w:rsidR="00A75E54" w:rsidRPr="004870DD" w:rsidRDefault="007B53A8" w:rsidP="001D764F">
            <w:pPr>
              <w:snapToGrid w:val="0"/>
              <w:spacing w:beforeLines="8" w:before="47" w:afterLines="8" w:after="47"/>
              <w:ind w:leftChars="-25" w:left="-79" w:rightChars="-25" w:right="-79"/>
              <w:jc w:val="center"/>
              <w:rPr>
                <w:sz w:val="21"/>
                <w:szCs w:val="21"/>
              </w:rPr>
            </w:pPr>
            <w:r w:rsidRPr="004870DD">
              <w:rPr>
                <w:sz w:val="21"/>
                <w:szCs w:val="21"/>
              </w:rPr>
              <w:t>4</w:t>
            </w:r>
            <w:r w:rsidR="00C723D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EA5AE1E" w14:textId="77777777" w:rsidR="00A75E54" w:rsidRPr="004870DD" w:rsidRDefault="00C723D5"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25158BAB" w14:textId="77777777" w:rsidR="00A75E54" w:rsidRPr="004870DD" w:rsidRDefault="007B53A8" w:rsidP="001D764F">
            <w:pPr>
              <w:snapToGrid w:val="0"/>
              <w:spacing w:beforeLines="8" w:before="47" w:afterLines="8" w:after="47"/>
              <w:ind w:leftChars="-25" w:left="-79" w:rightChars="-25" w:right="-79"/>
              <w:jc w:val="center"/>
              <w:rPr>
                <w:sz w:val="21"/>
                <w:szCs w:val="21"/>
              </w:rPr>
            </w:pPr>
            <w:r w:rsidRPr="004870DD">
              <w:rPr>
                <w:sz w:val="21"/>
                <w:szCs w:val="21"/>
              </w:rPr>
              <w:t>4</w:t>
            </w:r>
            <w:r w:rsidR="00C723D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469BDFA2" w14:textId="77777777" w:rsidR="00A75E54" w:rsidRPr="004870DD" w:rsidRDefault="007B53A8" w:rsidP="001D764F">
            <w:pPr>
              <w:snapToGrid w:val="0"/>
              <w:spacing w:beforeLines="8" w:before="47" w:afterLines="8" w:after="47"/>
              <w:ind w:leftChars="-25" w:left="-79" w:rightChars="-25" w:right="-79"/>
              <w:jc w:val="center"/>
              <w:rPr>
                <w:sz w:val="21"/>
                <w:szCs w:val="21"/>
              </w:rPr>
            </w:pPr>
            <w:r w:rsidRPr="004870DD">
              <w:rPr>
                <w:sz w:val="21"/>
                <w:szCs w:val="21"/>
              </w:rPr>
              <w:t>3</w:t>
            </w:r>
            <w:r w:rsidR="00C723D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4DF32C0" w14:textId="77777777" w:rsidR="00A75E54" w:rsidRPr="004870DD" w:rsidRDefault="0032722B" w:rsidP="001D764F">
            <w:pPr>
              <w:snapToGrid w:val="0"/>
              <w:spacing w:beforeLines="8" w:before="47" w:afterLines="8" w:after="47"/>
              <w:ind w:leftChars="-25" w:left="-79" w:rightChars="-25" w:right="-79"/>
              <w:jc w:val="center"/>
              <w:rPr>
                <w:sz w:val="21"/>
                <w:szCs w:val="21"/>
              </w:rPr>
            </w:pPr>
            <w:r w:rsidRPr="004870DD">
              <w:rPr>
                <w:sz w:val="21"/>
                <w:szCs w:val="21"/>
              </w:rPr>
              <w:t>131.0</w:t>
            </w:r>
          </w:p>
        </w:tc>
        <w:tc>
          <w:tcPr>
            <w:tcW w:w="388" w:type="pct"/>
            <w:tcBorders>
              <w:top w:val="single" w:sz="4" w:space="0" w:color="auto"/>
              <w:left w:val="single" w:sz="4" w:space="0" w:color="auto"/>
              <w:bottom w:val="single" w:sz="4" w:space="0" w:color="auto"/>
              <w:right w:val="single" w:sz="12" w:space="0" w:color="auto"/>
            </w:tcBorders>
            <w:vAlign w:val="center"/>
          </w:tcPr>
          <w:p w14:paraId="61AAD4FA" w14:textId="77777777" w:rsidR="00A75E54" w:rsidRPr="004870DD" w:rsidRDefault="000A5CC0" w:rsidP="001D764F">
            <w:pPr>
              <w:snapToGrid w:val="0"/>
              <w:spacing w:beforeLines="8" w:before="47" w:afterLines="8" w:after="47"/>
              <w:ind w:leftChars="-25" w:left="-79" w:rightChars="-25" w:right="-79"/>
              <w:jc w:val="center"/>
              <w:rPr>
                <w:sz w:val="21"/>
                <w:szCs w:val="21"/>
              </w:rPr>
            </w:pPr>
            <w:r w:rsidRPr="004870DD">
              <w:rPr>
                <w:rFonts w:hint="eastAsia"/>
                <w:sz w:val="21"/>
                <w:szCs w:val="21"/>
              </w:rPr>
              <w:t>1</w:t>
            </w:r>
            <w:r w:rsidRPr="004870DD">
              <w:rPr>
                <w:sz w:val="21"/>
                <w:szCs w:val="21"/>
              </w:rPr>
              <w:t>00</w:t>
            </w:r>
          </w:p>
        </w:tc>
      </w:tr>
      <w:tr w:rsidR="00F14B5B" w:rsidRPr="004870DD" w14:paraId="5455A2E3" w14:textId="77777777" w:rsidTr="009A62D0">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14:paraId="70392ED0"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学</w:t>
            </w:r>
          </w:p>
          <w:p w14:paraId="5CC5C271"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p>
          <w:p w14:paraId="29C16403"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时</w:t>
            </w:r>
          </w:p>
        </w:tc>
        <w:tc>
          <w:tcPr>
            <w:tcW w:w="348" w:type="pct"/>
            <w:vMerge w:val="restart"/>
            <w:tcBorders>
              <w:top w:val="single" w:sz="4" w:space="0" w:color="auto"/>
              <w:left w:val="single" w:sz="4" w:space="0" w:color="auto"/>
              <w:bottom w:val="single" w:sz="4" w:space="0" w:color="auto"/>
              <w:right w:val="single" w:sz="4" w:space="0" w:color="auto"/>
            </w:tcBorders>
            <w:vAlign w:val="center"/>
          </w:tcPr>
          <w:p w14:paraId="7B267D56"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通识教育课程</w:t>
            </w: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0EA33991"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必修课</w:t>
            </w:r>
          </w:p>
        </w:tc>
        <w:tc>
          <w:tcPr>
            <w:tcW w:w="267" w:type="pct"/>
            <w:tcBorders>
              <w:top w:val="single" w:sz="4" w:space="0" w:color="auto"/>
              <w:left w:val="single" w:sz="4" w:space="0" w:color="auto"/>
              <w:bottom w:val="single" w:sz="4" w:space="0" w:color="auto"/>
              <w:right w:val="single" w:sz="4" w:space="0" w:color="auto"/>
            </w:tcBorders>
            <w:vAlign w:val="center"/>
          </w:tcPr>
          <w:p w14:paraId="26E423C1"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144.0 </w:t>
            </w:r>
          </w:p>
        </w:tc>
        <w:tc>
          <w:tcPr>
            <w:tcW w:w="267" w:type="pct"/>
            <w:tcBorders>
              <w:top w:val="single" w:sz="4" w:space="0" w:color="auto"/>
              <w:left w:val="single" w:sz="4" w:space="0" w:color="auto"/>
              <w:bottom w:val="single" w:sz="4" w:space="0" w:color="auto"/>
              <w:right w:val="single" w:sz="4" w:space="0" w:color="auto"/>
            </w:tcBorders>
            <w:vAlign w:val="center"/>
          </w:tcPr>
          <w:p w14:paraId="193C5FCF"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144.0 </w:t>
            </w:r>
          </w:p>
        </w:tc>
        <w:tc>
          <w:tcPr>
            <w:tcW w:w="267" w:type="pct"/>
            <w:tcBorders>
              <w:top w:val="single" w:sz="4" w:space="0" w:color="auto"/>
              <w:left w:val="single" w:sz="4" w:space="0" w:color="auto"/>
              <w:bottom w:val="single" w:sz="4" w:space="0" w:color="auto"/>
              <w:right w:val="single" w:sz="4" w:space="0" w:color="auto"/>
            </w:tcBorders>
            <w:vAlign w:val="center"/>
          </w:tcPr>
          <w:p w14:paraId="3C34409F"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3B9FE4FC"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128.0 </w:t>
            </w:r>
          </w:p>
        </w:tc>
        <w:tc>
          <w:tcPr>
            <w:tcW w:w="267" w:type="pct"/>
            <w:tcBorders>
              <w:top w:val="single" w:sz="4" w:space="0" w:color="auto"/>
              <w:left w:val="single" w:sz="4" w:space="0" w:color="auto"/>
              <w:bottom w:val="single" w:sz="4" w:space="0" w:color="auto"/>
              <w:right w:val="single" w:sz="4" w:space="0" w:color="auto"/>
            </w:tcBorders>
            <w:vAlign w:val="center"/>
          </w:tcPr>
          <w:p w14:paraId="00206D7E"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160.0 </w:t>
            </w:r>
          </w:p>
        </w:tc>
        <w:tc>
          <w:tcPr>
            <w:tcW w:w="267" w:type="pct"/>
            <w:tcBorders>
              <w:top w:val="single" w:sz="4" w:space="0" w:color="auto"/>
              <w:left w:val="single" w:sz="4" w:space="0" w:color="auto"/>
              <w:bottom w:val="single" w:sz="4" w:space="0" w:color="auto"/>
              <w:right w:val="single" w:sz="4" w:space="0" w:color="auto"/>
            </w:tcBorders>
            <w:vAlign w:val="center"/>
          </w:tcPr>
          <w:p w14:paraId="77153B5C"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493284C"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14:paraId="1C7D8E74"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17CEBD61"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7143DF6B"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53DEFA04"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2C2A45E5"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rFonts w:hint="eastAsia"/>
                <w:sz w:val="21"/>
                <w:szCs w:val="21"/>
              </w:rPr>
              <w:t>6</w:t>
            </w:r>
            <w:r w:rsidRPr="004870DD">
              <w:rPr>
                <w:sz w:val="21"/>
                <w:szCs w:val="21"/>
              </w:rPr>
              <w:t>08.0</w:t>
            </w:r>
          </w:p>
        </w:tc>
        <w:tc>
          <w:tcPr>
            <w:tcW w:w="388" w:type="pct"/>
            <w:vMerge w:val="restart"/>
            <w:tcBorders>
              <w:top w:val="single" w:sz="4" w:space="0" w:color="auto"/>
              <w:left w:val="single" w:sz="4" w:space="0" w:color="auto"/>
              <w:right w:val="single" w:sz="12" w:space="0" w:color="auto"/>
            </w:tcBorders>
            <w:vAlign w:val="center"/>
          </w:tcPr>
          <w:p w14:paraId="6CC81EE2" w14:textId="77777777" w:rsidR="00F14B5B" w:rsidRPr="004870DD" w:rsidRDefault="00F14B5B" w:rsidP="001D764F">
            <w:pPr>
              <w:snapToGrid w:val="0"/>
              <w:spacing w:beforeLines="8" w:before="47" w:afterLines="8" w:after="47"/>
              <w:ind w:leftChars="-25" w:left="-79" w:rightChars="-25" w:right="-79"/>
              <w:jc w:val="center"/>
              <w:rPr>
                <w:rFonts w:ascii="宋体" w:eastAsia="宋体" w:hAnsi="宋体"/>
                <w:sz w:val="11"/>
                <w:szCs w:val="11"/>
              </w:rPr>
            </w:pPr>
            <w:r w:rsidRPr="004870DD">
              <w:rPr>
                <w:rFonts w:hint="eastAsia"/>
                <w:sz w:val="21"/>
                <w:szCs w:val="21"/>
              </w:rPr>
              <w:t>3</w:t>
            </w:r>
            <w:r w:rsidRPr="004870DD">
              <w:rPr>
                <w:sz w:val="21"/>
                <w:szCs w:val="21"/>
              </w:rPr>
              <w:t>5.1</w:t>
            </w:r>
          </w:p>
        </w:tc>
      </w:tr>
      <w:tr w:rsidR="00F14B5B" w:rsidRPr="004870DD" w14:paraId="27AE20F4" w14:textId="77777777" w:rsidTr="009A62D0">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7456AFC2"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3CA1A8C0"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20D3B095"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核心课</w:t>
            </w:r>
          </w:p>
        </w:tc>
        <w:tc>
          <w:tcPr>
            <w:tcW w:w="267" w:type="pct"/>
            <w:tcBorders>
              <w:top w:val="single" w:sz="4" w:space="0" w:color="auto"/>
              <w:left w:val="single" w:sz="4" w:space="0" w:color="auto"/>
              <w:bottom w:val="single" w:sz="4" w:space="0" w:color="auto"/>
              <w:right w:val="single" w:sz="4" w:space="0" w:color="auto"/>
            </w:tcBorders>
            <w:vAlign w:val="center"/>
          </w:tcPr>
          <w:p w14:paraId="742A0E01"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C684051"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14:paraId="167811F6"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1755B621"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14:paraId="4E38C676"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14:paraId="732278BA"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C7E6BF0"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32.0 </w:t>
            </w:r>
          </w:p>
        </w:tc>
        <w:tc>
          <w:tcPr>
            <w:tcW w:w="267" w:type="pct"/>
            <w:tcBorders>
              <w:top w:val="single" w:sz="4" w:space="0" w:color="auto"/>
              <w:left w:val="single" w:sz="4" w:space="0" w:color="auto"/>
              <w:bottom w:val="single" w:sz="4" w:space="0" w:color="auto"/>
              <w:right w:val="single" w:sz="4" w:space="0" w:color="auto"/>
            </w:tcBorders>
            <w:vAlign w:val="center"/>
          </w:tcPr>
          <w:p w14:paraId="68FF8D1C"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2ED54A7B"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47972C52"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D8C2540"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547DCB76"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rFonts w:hint="eastAsia"/>
                <w:sz w:val="21"/>
                <w:szCs w:val="21"/>
              </w:rPr>
              <w:t>1</w:t>
            </w:r>
            <w:r w:rsidRPr="004870DD">
              <w:rPr>
                <w:sz w:val="21"/>
                <w:szCs w:val="21"/>
              </w:rPr>
              <w:t>28.0</w:t>
            </w:r>
          </w:p>
        </w:tc>
        <w:tc>
          <w:tcPr>
            <w:tcW w:w="388" w:type="pct"/>
            <w:vMerge/>
            <w:tcBorders>
              <w:left w:val="single" w:sz="4" w:space="0" w:color="auto"/>
              <w:right w:val="single" w:sz="12" w:space="0" w:color="auto"/>
            </w:tcBorders>
            <w:vAlign w:val="center"/>
          </w:tcPr>
          <w:p w14:paraId="78F34515" w14:textId="77777777" w:rsidR="00F14B5B" w:rsidRPr="004870DD" w:rsidRDefault="00F14B5B" w:rsidP="001D764F">
            <w:pPr>
              <w:snapToGrid w:val="0"/>
              <w:spacing w:beforeLines="8" w:before="47" w:afterLines="8" w:after="47"/>
              <w:ind w:leftChars="-25" w:left="-79" w:rightChars="-25" w:right="-79"/>
              <w:jc w:val="center"/>
              <w:rPr>
                <w:rFonts w:ascii="宋体" w:eastAsia="宋体" w:hAnsi="宋体"/>
                <w:sz w:val="11"/>
                <w:szCs w:val="11"/>
              </w:rPr>
            </w:pPr>
          </w:p>
        </w:tc>
      </w:tr>
      <w:tr w:rsidR="00F14B5B" w:rsidRPr="004870DD" w14:paraId="1B8B3C52" w14:textId="77777777" w:rsidTr="009A62D0">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5E3300E3"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65B5F2E8"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p>
        </w:tc>
        <w:tc>
          <w:tcPr>
            <w:tcW w:w="824" w:type="pct"/>
            <w:gridSpan w:val="2"/>
            <w:tcBorders>
              <w:top w:val="single" w:sz="4" w:space="0" w:color="auto"/>
              <w:left w:val="single" w:sz="4" w:space="0" w:color="auto"/>
              <w:bottom w:val="single" w:sz="4" w:space="0" w:color="auto"/>
              <w:right w:val="single" w:sz="4" w:space="0" w:color="auto"/>
            </w:tcBorders>
            <w:vAlign w:val="center"/>
          </w:tcPr>
          <w:p w14:paraId="1034A472" w14:textId="77777777" w:rsidR="00F14B5B" w:rsidRPr="004870DD" w:rsidRDefault="00F14B5B"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选修课</w:t>
            </w:r>
          </w:p>
        </w:tc>
        <w:tc>
          <w:tcPr>
            <w:tcW w:w="267" w:type="pct"/>
            <w:tcBorders>
              <w:top w:val="single" w:sz="4" w:space="0" w:color="auto"/>
              <w:left w:val="single" w:sz="4" w:space="0" w:color="auto"/>
              <w:bottom w:val="single" w:sz="4" w:space="0" w:color="auto"/>
              <w:right w:val="single" w:sz="4" w:space="0" w:color="auto"/>
            </w:tcBorders>
            <w:vAlign w:val="center"/>
          </w:tcPr>
          <w:p w14:paraId="4E956E0C"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55ABAAE2"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35C788DA"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42D9EA7D"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3D058857"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184C3DA9"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3FE63DE2"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7EE0D77F"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12B81F85"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3C9DF8E0"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13616EC3"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sz w:val="21"/>
                <w:szCs w:val="21"/>
              </w:rPr>
              <w:t>0.0</w:t>
            </w:r>
          </w:p>
        </w:tc>
        <w:tc>
          <w:tcPr>
            <w:tcW w:w="267" w:type="pct"/>
            <w:tcBorders>
              <w:top w:val="single" w:sz="4" w:space="0" w:color="auto"/>
              <w:left w:val="single" w:sz="4" w:space="0" w:color="auto"/>
              <w:bottom w:val="single" w:sz="4" w:space="0" w:color="auto"/>
              <w:right w:val="single" w:sz="4" w:space="0" w:color="auto"/>
            </w:tcBorders>
            <w:vAlign w:val="center"/>
          </w:tcPr>
          <w:p w14:paraId="1BE2E9F6" w14:textId="77777777" w:rsidR="00F14B5B" w:rsidRPr="004870DD" w:rsidRDefault="00F14B5B"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388" w:type="pct"/>
            <w:vMerge/>
            <w:tcBorders>
              <w:left w:val="single" w:sz="4" w:space="0" w:color="auto"/>
              <w:bottom w:val="single" w:sz="4" w:space="0" w:color="auto"/>
              <w:right w:val="single" w:sz="12" w:space="0" w:color="auto"/>
            </w:tcBorders>
            <w:vAlign w:val="center"/>
          </w:tcPr>
          <w:p w14:paraId="6B3641E7" w14:textId="77777777" w:rsidR="00F14B5B" w:rsidRPr="004870DD" w:rsidRDefault="00F14B5B" w:rsidP="001D764F">
            <w:pPr>
              <w:snapToGrid w:val="0"/>
              <w:spacing w:beforeLines="8" w:before="47" w:afterLines="8" w:after="47"/>
              <w:ind w:leftChars="-25" w:left="-79" w:rightChars="-25" w:right="-79"/>
              <w:jc w:val="center"/>
              <w:rPr>
                <w:rFonts w:ascii="宋体" w:eastAsia="宋体" w:hAnsi="宋体"/>
                <w:sz w:val="11"/>
                <w:szCs w:val="11"/>
              </w:rPr>
            </w:pPr>
          </w:p>
        </w:tc>
      </w:tr>
      <w:tr w:rsidR="009177E1" w:rsidRPr="004870DD" w14:paraId="6FF7D36C" w14:textId="77777777" w:rsidTr="0094476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4795E3F0" w14:textId="77777777" w:rsidR="009177E1" w:rsidRPr="004870DD" w:rsidRDefault="009177E1" w:rsidP="001D764F">
            <w:pPr>
              <w:snapToGrid w:val="0"/>
              <w:spacing w:beforeLines="8" w:before="47" w:afterLines="8" w:after="47"/>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14:paraId="5C565955" w14:textId="77777777" w:rsidR="00F114B7" w:rsidRPr="004870DD" w:rsidRDefault="009177E1"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14:paraId="77AE0856"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2</w:t>
            </w:r>
            <w:r w:rsidR="00B63837">
              <w:rPr>
                <w:sz w:val="21"/>
                <w:szCs w:val="21"/>
              </w:rPr>
              <w:t>40</w:t>
            </w:r>
            <w:r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14:paraId="6A82D21C"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224.0 </w:t>
            </w:r>
          </w:p>
        </w:tc>
        <w:tc>
          <w:tcPr>
            <w:tcW w:w="267" w:type="pct"/>
            <w:tcBorders>
              <w:top w:val="single" w:sz="4" w:space="0" w:color="auto"/>
              <w:left w:val="single" w:sz="4" w:space="0" w:color="auto"/>
              <w:bottom w:val="single" w:sz="4" w:space="0" w:color="auto"/>
              <w:right w:val="single" w:sz="4" w:space="0" w:color="auto"/>
            </w:tcBorders>
            <w:vAlign w:val="center"/>
          </w:tcPr>
          <w:p w14:paraId="37C37A94"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614243A6"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144.0 </w:t>
            </w:r>
          </w:p>
        </w:tc>
        <w:tc>
          <w:tcPr>
            <w:tcW w:w="267" w:type="pct"/>
            <w:tcBorders>
              <w:top w:val="single" w:sz="4" w:space="0" w:color="auto"/>
              <w:left w:val="single" w:sz="4" w:space="0" w:color="auto"/>
              <w:bottom w:val="single" w:sz="4" w:space="0" w:color="auto"/>
              <w:right w:val="single" w:sz="4" w:space="0" w:color="auto"/>
            </w:tcBorders>
            <w:vAlign w:val="center"/>
          </w:tcPr>
          <w:p w14:paraId="462A26DF"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1</w:t>
            </w:r>
            <w:r w:rsidR="00B63837">
              <w:rPr>
                <w:sz w:val="21"/>
                <w:szCs w:val="21"/>
              </w:rPr>
              <w:t>44</w:t>
            </w:r>
            <w:r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14:paraId="5A22249C"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6AE34837" w14:textId="77777777" w:rsidR="009177E1" w:rsidRPr="004870DD" w:rsidRDefault="00B63837" w:rsidP="001D764F">
            <w:pPr>
              <w:snapToGrid w:val="0"/>
              <w:spacing w:beforeLines="8" w:before="47" w:afterLines="8" w:after="47"/>
              <w:ind w:leftChars="-25" w:left="-79" w:rightChars="-25" w:right="-79"/>
              <w:jc w:val="center"/>
              <w:rPr>
                <w:sz w:val="21"/>
                <w:szCs w:val="21"/>
              </w:rPr>
            </w:pPr>
            <w:r>
              <w:rPr>
                <w:sz w:val="21"/>
                <w:szCs w:val="21"/>
              </w:rPr>
              <w:t>208</w:t>
            </w:r>
            <w:r w:rsidR="009177E1" w:rsidRPr="004870DD">
              <w:rPr>
                <w:sz w:val="21"/>
                <w:szCs w:val="21"/>
              </w:rPr>
              <w:t xml:space="preserve">.0 </w:t>
            </w:r>
          </w:p>
        </w:tc>
        <w:tc>
          <w:tcPr>
            <w:tcW w:w="267" w:type="pct"/>
            <w:tcBorders>
              <w:top w:val="single" w:sz="4" w:space="0" w:color="auto"/>
              <w:left w:val="single" w:sz="4" w:space="0" w:color="auto"/>
              <w:bottom w:val="single" w:sz="4" w:space="0" w:color="auto"/>
              <w:right w:val="single" w:sz="4" w:space="0" w:color="auto"/>
            </w:tcBorders>
            <w:vAlign w:val="center"/>
          </w:tcPr>
          <w:p w14:paraId="2C565420"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6E62A11"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46E88ADE"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6224456E" w14:textId="77777777" w:rsidR="009177E1" w:rsidRPr="004870DD" w:rsidRDefault="009177E1"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2488848C" w14:textId="77777777" w:rsidR="009177E1" w:rsidRPr="004870DD" w:rsidRDefault="004F0196" w:rsidP="001D764F">
            <w:pPr>
              <w:snapToGrid w:val="0"/>
              <w:spacing w:beforeLines="8" w:before="47" w:afterLines="8" w:after="47"/>
              <w:ind w:leftChars="-25" w:left="-79" w:rightChars="-25" w:right="-79"/>
              <w:jc w:val="center"/>
              <w:rPr>
                <w:sz w:val="21"/>
                <w:szCs w:val="21"/>
              </w:rPr>
            </w:pPr>
            <w:r w:rsidRPr="004870DD">
              <w:rPr>
                <w:rFonts w:hint="eastAsia"/>
                <w:sz w:val="21"/>
                <w:szCs w:val="21"/>
              </w:rPr>
              <w:t>9</w:t>
            </w:r>
            <w:r w:rsidRPr="004870DD">
              <w:rPr>
                <w:sz w:val="21"/>
                <w:szCs w:val="21"/>
              </w:rPr>
              <w:t>60.0</w:t>
            </w:r>
          </w:p>
        </w:tc>
        <w:tc>
          <w:tcPr>
            <w:tcW w:w="388" w:type="pct"/>
            <w:tcBorders>
              <w:top w:val="single" w:sz="4" w:space="0" w:color="auto"/>
              <w:left w:val="single" w:sz="4" w:space="0" w:color="auto"/>
              <w:bottom w:val="single" w:sz="4" w:space="0" w:color="auto"/>
              <w:right w:val="single" w:sz="12" w:space="0" w:color="auto"/>
            </w:tcBorders>
            <w:vAlign w:val="center"/>
          </w:tcPr>
          <w:p w14:paraId="2451C4CE" w14:textId="77777777" w:rsidR="009177E1" w:rsidRPr="004870DD" w:rsidRDefault="00F14B5B" w:rsidP="001D764F">
            <w:pPr>
              <w:snapToGrid w:val="0"/>
              <w:spacing w:beforeLines="8" w:before="47" w:afterLines="8" w:after="47"/>
              <w:ind w:leftChars="-25" w:left="-79" w:rightChars="-25" w:right="-79"/>
              <w:jc w:val="center"/>
              <w:rPr>
                <w:rFonts w:ascii="宋体" w:eastAsia="宋体" w:hAnsi="宋体"/>
                <w:sz w:val="11"/>
                <w:szCs w:val="11"/>
              </w:rPr>
            </w:pPr>
            <w:r w:rsidRPr="004870DD">
              <w:rPr>
                <w:rFonts w:hint="eastAsia"/>
                <w:sz w:val="21"/>
                <w:szCs w:val="21"/>
              </w:rPr>
              <w:t>4</w:t>
            </w:r>
            <w:r w:rsidRPr="004870DD">
              <w:rPr>
                <w:sz w:val="21"/>
                <w:szCs w:val="21"/>
              </w:rPr>
              <w:t>5.8</w:t>
            </w:r>
          </w:p>
        </w:tc>
      </w:tr>
      <w:tr w:rsidR="004F6553" w:rsidRPr="004870DD" w14:paraId="0112FE4C" w14:textId="77777777" w:rsidTr="008067CE">
        <w:trPr>
          <w:trHeight w:val="131"/>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1176C61B" w14:textId="77777777" w:rsidR="004F6553" w:rsidRPr="004870DD" w:rsidRDefault="004F6553" w:rsidP="001D764F">
            <w:pPr>
              <w:snapToGrid w:val="0"/>
              <w:spacing w:beforeLines="8" w:before="47" w:afterLines="8" w:after="47"/>
              <w:jc w:val="center"/>
              <w:rPr>
                <w:rFonts w:ascii="方正小标宋简体" w:eastAsia="方正小标宋简体" w:hAnsi="宋体"/>
                <w:sz w:val="21"/>
                <w:szCs w:val="21"/>
              </w:rPr>
            </w:pPr>
          </w:p>
        </w:tc>
        <w:tc>
          <w:tcPr>
            <w:tcW w:w="348" w:type="pct"/>
            <w:vMerge w:val="restart"/>
            <w:tcBorders>
              <w:top w:val="single" w:sz="4" w:space="0" w:color="auto"/>
              <w:left w:val="single" w:sz="4" w:space="0" w:color="auto"/>
              <w:right w:val="single" w:sz="4" w:space="0" w:color="auto"/>
            </w:tcBorders>
            <w:vAlign w:val="center"/>
          </w:tcPr>
          <w:p w14:paraId="149AB4A1" w14:textId="77777777" w:rsidR="004F6553" w:rsidRPr="004870DD" w:rsidRDefault="004F6553" w:rsidP="001D764F">
            <w:pPr>
              <w:snapToGrid w:val="0"/>
              <w:spacing w:beforeLines="8" w:before="47" w:afterLines="8" w:after="47"/>
              <w:jc w:val="center"/>
              <w:rPr>
                <w:rFonts w:ascii="方正小标宋简体" w:eastAsia="方正小标宋简体" w:hAnsi="宋体"/>
                <w:sz w:val="21"/>
                <w:szCs w:val="21"/>
              </w:rPr>
            </w:pPr>
            <w:r>
              <w:rPr>
                <w:rFonts w:ascii="方正小标宋简体" w:eastAsia="方正小标宋简体" w:hAnsi="宋体" w:hint="eastAsia"/>
                <w:sz w:val="21"/>
                <w:szCs w:val="21"/>
              </w:rPr>
              <w:t>个性发展课程</w:t>
            </w:r>
          </w:p>
        </w:tc>
        <w:tc>
          <w:tcPr>
            <w:tcW w:w="241" w:type="pct"/>
            <w:vMerge w:val="restart"/>
            <w:tcBorders>
              <w:top w:val="single" w:sz="4" w:space="0" w:color="auto"/>
              <w:left w:val="single" w:sz="4" w:space="0" w:color="auto"/>
              <w:right w:val="single" w:sz="4" w:space="0" w:color="auto"/>
            </w:tcBorders>
            <w:textDirection w:val="tbRlV"/>
            <w:vAlign w:val="center"/>
          </w:tcPr>
          <w:p w14:paraId="0E104E85" w14:textId="77777777" w:rsidR="004F6553" w:rsidRPr="004870DD" w:rsidRDefault="004F6553"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非师范专业课程</w:t>
            </w:r>
          </w:p>
        </w:tc>
        <w:tc>
          <w:tcPr>
            <w:tcW w:w="583" w:type="pct"/>
            <w:tcBorders>
              <w:top w:val="single" w:sz="4" w:space="0" w:color="auto"/>
              <w:left w:val="single" w:sz="4" w:space="0" w:color="auto"/>
              <w:bottom w:val="single" w:sz="4" w:space="0" w:color="auto"/>
              <w:right w:val="single" w:sz="4" w:space="0" w:color="auto"/>
            </w:tcBorders>
            <w:vAlign w:val="center"/>
          </w:tcPr>
          <w:p w14:paraId="22A1097A" w14:textId="77777777" w:rsidR="004F6553" w:rsidRPr="004870DD" w:rsidRDefault="004F6553" w:rsidP="001D764F">
            <w:pPr>
              <w:snapToGrid w:val="0"/>
              <w:spacing w:beforeLines="10" w:before="59" w:afterLines="10" w:after="5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专业学术型选修课</w:t>
            </w:r>
          </w:p>
        </w:tc>
        <w:tc>
          <w:tcPr>
            <w:tcW w:w="267" w:type="pct"/>
            <w:tcBorders>
              <w:top w:val="single" w:sz="4" w:space="0" w:color="auto"/>
              <w:left w:val="single" w:sz="4" w:space="0" w:color="auto"/>
              <w:bottom w:val="single" w:sz="4" w:space="0" w:color="auto"/>
              <w:right w:val="single" w:sz="4" w:space="0" w:color="auto"/>
            </w:tcBorders>
            <w:vAlign w:val="center"/>
          </w:tcPr>
          <w:p w14:paraId="16F559E6"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5D869875"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0F939A6C"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2C97D383"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14:paraId="579A1DDB"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14:paraId="4E784F85"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788F8FE8"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96.0 </w:t>
            </w:r>
          </w:p>
        </w:tc>
        <w:tc>
          <w:tcPr>
            <w:tcW w:w="267" w:type="pct"/>
            <w:tcBorders>
              <w:top w:val="single" w:sz="4" w:space="0" w:color="auto"/>
              <w:left w:val="single" w:sz="4" w:space="0" w:color="auto"/>
              <w:bottom w:val="single" w:sz="4" w:space="0" w:color="auto"/>
              <w:right w:val="single" w:sz="4" w:space="0" w:color="auto"/>
            </w:tcBorders>
            <w:vAlign w:val="center"/>
          </w:tcPr>
          <w:p w14:paraId="3690BB61"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14:paraId="69715B11"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0.0 </w:t>
            </w:r>
          </w:p>
        </w:tc>
        <w:tc>
          <w:tcPr>
            <w:tcW w:w="267" w:type="pct"/>
            <w:tcBorders>
              <w:top w:val="single" w:sz="4" w:space="0" w:color="auto"/>
              <w:left w:val="single" w:sz="4" w:space="0" w:color="auto"/>
              <w:bottom w:val="single" w:sz="4" w:space="0" w:color="auto"/>
              <w:right w:val="single" w:sz="4" w:space="0" w:color="auto"/>
            </w:tcBorders>
            <w:vAlign w:val="center"/>
          </w:tcPr>
          <w:p w14:paraId="3CBF8B6B"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64.0 </w:t>
            </w:r>
          </w:p>
        </w:tc>
        <w:tc>
          <w:tcPr>
            <w:tcW w:w="267" w:type="pct"/>
            <w:tcBorders>
              <w:top w:val="single" w:sz="4" w:space="0" w:color="auto"/>
              <w:left w:val="single" w:sz="4" w:space="0" w:color="auto"/>
              <w:bottom w:val="single" w:sz="4" w:space="0" w:color="auto"/>
              <w:right w:val="single" w:sz="4" w:space="0" w:color="auto"/>
            </w:tcBorders>
            <w:vAlign w:val="center"/>
          </w:tcPr>
          <w:p w14:paraId="1B546576"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sz w:val="21"/>
                <w:szCs w:val="21"/>
              </w:rPr>
              <w:t xml:space="preserve">48.0 </w:t>
            </w:r>
          </w:p>
        </w:tc>
        <w:tc>
          <w:tcPr>
            <w:tcW w:w="267" w:type="pct"/>
            <w:tcBorders>
              <w:top w:val="single" w:sz="4" w:space="0" w:color="auto"/>
              <w:left w:val="single" w:sz="4" w:space="0" w:color="auto"/>
              <w:bottom w:val="single" w:sz="4" w:space="0" w:color="auto"/>
              <w:right w:val="single" w:sz="4" w:space="0" w:color="auto"/>
            </w:tcBorders>
            <w:vAlign w:val="center"/>
          </w:tcPr>
          <w:p w14:paraId="0FC50E53" w14:textId="77777777" w:rsidR="004F6553" w:rsidRPr="004870DD" w:rsidRDefault="004F6553" w:rsidP="001D764F">
            <w:pPr>
              <w:snapToGrid w:val="0"/>
              <w:spacing w:beforeLines="8" w:before="47" w:afterLines="8" w:after="47"/>
              <w:ind w:leftChars="-25" w:left="-79" w:rightChars="-25" w:right="-79"/>
              <w:jc w:val="center"/>
              <w:rPr>
                <w:sz w:val="21"/>
                <w:szCs w:val="21"/>
              </w:rPr>
            </w:pPr>
            <w:r w:rsidRPr="004870DD">
              <w:rPr>
                <w:rFonts w:hint="eastAsia"/>
                <w:sz w:val="21"/>
                <w:szCs w:val="21"/>
              </w:rPr>
              <w:t>4</w:t>
            </w:r>
            <w:r w:rsidRPr="004870DD">
              <w:rPr>
                <w:sz w:val="21"/>
                <w:szCs w:val="21"/>
              </w:rPr>
              <w:t>00.0</w:t>
            </w:r>
          </w:p>
        </w:tc>
        <w:tc>
          <w:tcPr>
            <w:tcW w:w="388" w:type="pct"/>
            <w:vMerge w:val="restart"/>
            <w:tcBorders>
              <w:top w:val="single" w:sz="4" w:space="0" w:color="auto"/>
              <w:left w:val="single" w:sz="4" w:space="0" w:color="auto"/>
              <w:right w:val="single" w:sz="12" w:space="0" w:color="auto"/>
            </w:tcBorders>
            <w:vAlign w:val="center"/>
          </w:tcPr>
          <w:p w14:paraId="15C3514F" w14:textId="77777777" w:rsidR="004F6553" w:rsidRPr="004870DD" w:rsidRDefault="004F6553" w:rsidP="001D764F">
            <w:pPr>
              <w:snapToGrid w:val="0"/>
              <w:spacing w:beforeLines="10" w:before="59" w:afterLines="10" w:after="59"/>
              <w:ind w:leftChars="-25" w:left="-79" w:rightChars="-25" w:right="-79"/>
              <w:jc w:val="center"/>
              <w:rPr>
                <w:rFonts w:ascii="宋体" w:eastAsia="宋体" w:hAnsi="宋体"/>
                <w:sz w:val="11"/>
                <w:szCs w:val="11"/>
              </w:rPr>
            </w:pPr>
            <w:r w:rsidRPr="004870DD">
              <w:rPr>
                <w:rFonts w:hint="eastAsia"/>
                <w:sz w:val="21"/>
                <w:szCs w:val="21"/>
              </w:rPr>
              <w:t>1</w:t>
            </w:r>
            <w:r w:rsidRPr="004870DD">
              <w:rPr>
                <w:sz w:val="21"/>
                <w:szCs w:val="21"/>
              </w:rPr>
              <w:t>9.1</w:t>
            </w:r>
          </w:p>
        </w:tc>
      </w:tr>
      <w:tr w:rsidR="004F6553" w:rsidRPr="004870DD" w14:paraId="31ED0FF4" w14:textId="77777777" w:rsidTr="008067CE">
        <w:trPr>
          <w:trHeight w:val="34"/>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50B25EBC" w14:textId="77777777" w:rsidR="004F6553" w:rsidRPr="004870DD" w:rsidRDefault="004F6553" w:rsidP="001D764F">
            <w:pPr>
              <w:snapToGrid w:val="0"/>
              <w:spacing w:beforeLines="8" w:before="47" w:afterLines="8" w:after="47"/>
              <w:jc w:val="center"/>
              <w:rPr>
                <w:rFonts w:ascii="方正小标宋简体" w:eastAsia="方正小标宋简体" w:hAnsi="宋体"/>
                <w:sz w:val="21"/>
                <w:szCs w:val="21"/>
              </w:rPr>
            </w:pPr>
          </w:p>
        </w:tc>
        <w:tc>
          <w:tcPr>
            <w:tcW w:w="348" w:type="pct"/>
            <w:vMerge/>
            <w:tcBorders>
              <w:left w:val="single" w:sz="4" w:space="0" w:color="auto"/>
              <w:bottom w:val="single" w:sz="4" w:space="0" w:color="auto"/>
              <w:right w:val="single" w:sz="4" w:space="0" w:color="auto"/>
            </w:tcBorders>
            <w:vAlign w:val="center"/>
          </w:tcPr>
          <w:p w14:paraId="65E923D1" w14:textId="77777777" w:rsidR="004F6553" w:rsidRDefault="004F6553" w:rsidP="001D764F">
            <w:pPr>
              <w:snapToGrid w:val="0"/>
              <w:spacing w:beforeLines="8" w:before="47" w:afterLines="8" w:after="47"/>
              <w:jc w:val="center"/>
              <w:rPr>
                <w:rFonts w:ascii="方正小标宋简体" w:eastAsia="方正小标宋简体" w:hAnsi="宋体"/>
                <w:sz w:val="21"/>
                <w:szCs w:val="21"/>
              </w:rPr>
            </w:pPr>
          </w:p>
        </w:tc>
        <w:tc>
          <w:tcPr>
            <w:tcW w:w="241" w:type="pct"/>
            <w:vMerge/>
            <w:tcBorders>
              <w:left w:val="single" w:sz="4" w:space="0" w:color="auto"/>
              <w:bottom w:val="single" w:sz="4" w:space="0" w:color="auto"/>
              <w:right w:val="single" w:sz="4" w:space="0" w:color="auto"/>
            </w:tcBorders>
            <w:textDirection w:val="tbRlV"/>
            <w:vAlign w:val="center"/>
          </w:tcPr>
          <w:p w14:paraId="3C100635" w14:textId="77777777" w:rsidR="004F6553" w:rsidRPr="004870DD" w:rsidRDefault="004F6553" w:rsidP="001D764F">
            <w:pPr>
              <w:snapToGrid w:val="0"/>
              <w:spacing w:beforeLines="8" w:before="47" w:afterLines="8" w:after="47"/>
              <w:jc w:val="center"/>
              <w:rPr>
                <w:rFonts w:ascii="方正小标宋简体" w:eastAsia="方正小标宋简体" w:hAnsi="宋体"/>
                <w:sz w:val="21"/>
                <w:szCs w:val="21"/>
              </w:rPr>
            </w:pPr>
          </w:p>
        </w:tc>
        <w:tc>
          <w:tcPr>
            <w:tcW w:w="583" w:type="pct"/>
            <w:tcBorders>
              <w:top w:val="single" w:sz="4" w:space="0" w:color="auto"/>
              <w:left w:val="single" w:sz="4" w:space="0" w:color="auto"/>
              <w:bottom w:val="single" w:sz="4" w:space="0" w:color="auto"/>
              <w:right w:val="single" w:sz="4" w:space="0" w:color="auto"/>
            </w:tcBorders>
            <w:vAlign w:val="center"/>
          </w:tcPr>
          <w:p w14:paraId="4DCAEDB4" w14:textId="77777777" w:rsidR="004F6553" w:rsidRPr="004870DD" w:rsidRDefault="004F6553" w:rsidP="001D764F">
            <w:pPr>
              <w:snapToGrid w:val="0"/>
              <w:spacing w:beforeLines="10" w:before="59" w:afterLines="10" w:after="59"/>
              <w:jc w:val="center"/>
              <w:rPr>
                <w:rFonts w:ascii="方正小标宋简体" w:eastAsia="方正小标宋简体" w:hAnsi="宋体"/>
                <w:sz w:val="21"/>
                <w:szCs w:val="21"/>
              </w:rPr>
            </w:pPr>
            <w:r>
              <w:rPr>
                <w:rFonts w:ascii="方正小标宋简体" w:eastAsia="方正小标宋简体" w:hAnsi="宋体" w:hint="eastAsia"/>
                <w:sz w:val="21"/>
                <w:szCs w:val="21"/>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14:paraId="7D0DF30B"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1B31F957"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67373A52"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4CC55313"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4910E056"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277B1451"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37C72F6F"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6F737E27"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3CBB8D4A"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022811C0"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563D9943" w14:textId="77777777" w:rsidR="004F6553" w:rsidRPr="004870DD" w:rsidRDefault="004F6553" w:rsidP="001D764F">
            <w:pPr>
              <w:snapToGrid w:val="0"/>
              <w:spacing w:beforeLines="8" w:before="47" w:afterLines="8" w:after="47"/>
              <w:ind w:leftChars="-25" w:left="-79" w:rightChars="-25" w:right="-79"/>
              <w:jc w:val="center"/>
              <w:rPr>
                <w:sz w:val="21"/>
                <w:szCs w:val="21"/>
              </w:rPr>
            </w:pPr>
          </w:p>
        </w:tc>
        <w:tc>
          <w:tcPr>
            <w:tcW w:w="267" w:type="pct"/>
            <w:tcBorders>
              <w:top w:val="single" w:sz="4" w:space="0" w:color="auto"/>
              <w:left w:val="single" w:sz="4" w:space="0" w:color="auto"/>
              <w:bottom w:val="single" w:sz="4" w:space="0" w:color="auto"/>
              <w:right w:val="single" w:sz="4" w:space="0" w:color="auto"/>
            </w:tcBorders>
            <w:vAlign w:val="center"/>
          </w:tcPr>
          <w:p w14:paraId="142D871F" w14:textId="77777777" w:rsidR="004F6553" w:rsidRPr="004870DD" w:rsidRDefault="004F6553" w:rsidP="001D764F">
            <w:pPr>
              <w:snapToGrid w:val="0"/>
              <w:spacing w:beforeLines="8" w:before="47" w:afterLines="8" w:after="47"/>
              <w:ind w:leftChars="-25" w:left="-79" w:rightChars="-25" w:right="-79"/>
              <w:jc w:val="center"/>
              <w:rPr>
                <w:sz w:val="21"/>
                <w:szCs w:val="21"/>
              </w:rPr>
            </w:pPr>
            <w:r>
              <w:rPr>
                <w:rFonts w:hint="eastAsia"/>
                <w:sz w:val="21"/>
                <w:szCs w:val="21"/>
              </w:rPr>
              <w:t>4</w:t>
            </w:r>
            <w:r>
              <w:rPr>
                <w:sz w:val="21"/>
                <w:szCs w:val="21"/>
              </w:rPr>
              <w:t>00.0</w:t>
            </w:r>
          </w:p>
        </w:tc>
        <w:tc>
          <w:tcPr>
            <w:tcW w:w="388" w:type="pct"/>
            <w:vMerge/>
            <w:tcBorders>
              <w:left w:val="single" w:sz="4" w:space="0" w:color="auto"/>
              <w:bottom w:val="single" w:sz="4" w:space="0" w:color="auto"/>
              <w:right w:val="single" w:sz="12" w:space="0" w:color="auto"/>
            </w:tcBorders>
            <w:vAlign w:val="center"/>
          </w:tcPr>
          <w:p w14:paraId="31A56A55" w14:textId="77777777" w:rsidR="004F6553" w:rsidRPr="004870DD" w:rsidRDefault="004F6553" w:rsidP="001D764F">
            <w:pPr>
              <w:snapToGrid w:val="0"/>
              <w:spacing w:beforeLines="10" w:before="59" w:afterLines="10" w:after="59"/>
              <w:ind w:leftChars="-25" w:left="-79" w:rightChars="-25" w:right="-79"/>
              <w:jc w:val="center"/>
              <w:rPr>
                <w:sz w:val="21"/>
                <w:szCs w:val="21"/>
              </w:rPr>
            </w:pPr>
          </w:p>
        </w:tc>
      </w:tr>
      <w:tr w:rsidR="009177E1" w:rsidRPr="004870DD" w14:paraId="24B0F738" w14:textId="77777777" w:rsidTr="000E3FBA">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14:paraId="6E89CBA5" w14:textId="77777777" w:rsidR="009177E1" w:rsidRPr="004870DD" w:rsidRDefault="009177E1" w:rsidP="001D764F">
            <w:pPr>
              <w:snapToGrid w:val="0"/>
              <w:spacing w:beforeLines="8" w:before="47" w:afterLines="8" w:after="47"/>
              <w:jc w:val="center"/>
              <w:rPr>
                <w:rFonts w:ascii="方正小标宋简体" w:eastAsia="方正小标宋简体" w:hAnsi="宋体"/>
                <w:sz w:val="21"/>
                <w:szCs w:val="21"/>
              </w:rPr>
            </w:pPr>
          </w:p>
        </w:tc>
        <w:tc>
          <w:tcPr>
            <w:tcW w:w="1172" w:type="pct"/>
            <w:gridSpan w:val="3"/>
            <w:tcBorders>
              <w:top w:val="single" w:sz="4" w:space="0" w:color="auto"/>
              <w:left w:val="single" w:sz="4" w:space="0" w:color="auto"/>
              <w:bottom w:val="single" w:sz="4" w:space="0" w:color="auto"/>
              <w:right w:val="single" w:sz="4" w:space="0" w:color="auto"/>
            </w:tcBorders>
            <w:vAlign w:val="center"/>
          </w:tcPr>
          <w:p w14:paraId="37566823" w14:textId="77777777" w:rsidR="009177E1" w:rsidRPr="004870DD" w:rsidRDefault="009177E1" w:rsidP="001D764F">
            <w:pPr>
              <w:snapToGrid w:val="0"/>
              <w:spacing w:beforeLines="8" w:before="47" w:afterLines="8" w:after="47"/>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小  计</w:t>
            </w:r>
          </w:p>
        </w:tc>
        <w:tc>
          <w:tcPr>
            <w:tcW w:w="267" w:type="pct"/>
            <w:tcBorders>
              <w:top w:val="single" w:sz="4" w:space="0" w:color="auto"/>
              <w:left w:val="single" w:sz="4" w:space="0" w:color="auto"/>
              <w:bottom w:val="single" w:sz="4" w:space="0" w:color="auto"/>
              <w:right w:val="single" w:sz="4" w:space="0" w:color="auto"/>
            </w:tcBorders>
            <w:vAlign w:val="center"/>
          </w:tcPr>
          <w:p w14:paraId="08E5CF79" w14:textId="77777777" w:rsidR="009177E1" w:rsidRPr="004870DD" w:rsidRDefault="00B63837" w:rsidP="001D764F">
            <w:pPr>
              <w:snapToGrid w:val="0"/>
              <w:spacing w:beforeLines="8" w:before="47" w:afterLines="8" w:after="47"/>
              <w:ind w:leftChars="-25" w:left="-79" w:rightChars="-25" w:right="-79"/>
              <w:jc w:val="center"/>
              <w:rPr>
                <w:sz w:val="21"/>
                <w:szCs w:val="21"/>
              </w:rPr>
            </w:pPr>
            <w:r>
              <w:rPr>
                <w:sz w:val="21"/>
                <w:szCs w:val="21"/>
              </w:rPr>
              <w:t>384</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735516BE" w14:textId="77777777" w:rsidR="009177E1" w:rsidRPr="004870DD" w:rsidRDefault="001D4745" w:rsidP="001D764F">
            <w:pPr>
              <w:snapToGrid w:val="0"/>
              <w:spacing w:beforeLines="8" w:before="47" w:afterLines="8" w:after="47"/>
              <w:ind w:leftChars="-25" w:left="-79" w:rightChars="-25" w:right="-79"/>
              <w:jc w:val="center"/>
              <w:rPr>
                <w:sz w:val="21"/>
                <w:szCs w:val="21"/>
              </w:rPr>
            </w:pPr>
            <w:r w:rsidRPr="004870DD">
              <w:rPr>
                <w:rFonts w:hint="eastAsia"/>
                <w:sz w:val="21"/>
                <w:szCs w:val="21"/>
              </w:rPr>
              <w:t>4</w:t>
            </w:r>
            <w:r w:rsidRPr="004870DD">
              <w:rPr>
                <w:sz w:val="21"/>
                <w:szCs w:val="21"/>
              </w:rPr>
              <w:t>00.0</w:t>
            </w:r>
          </w:p>
        </w:tc>
        <w:tc>
          <w:tcPr>
            <w:tcW w:w="267" w:type="pct"/>
            <w:tcBorders>
              <w:top w:val="single" w:sz="4" w:space="0" w:color="auto"/>
              <w:left w:val="single" w:sz="4" w:space="0" w:color="auto"/>
              <w:bottom w:val="single" w:sz="4" w:space="0" w:color="auto"/>
              <w:right w:val="single" w:sz="4" w:space="0" w:color="auto"/>
            </w:tcBorders>
            <w:vAlign w:val="center"/>
          </w:tcPr>
          <w:p w14:paraId="2256634C" w14:textId="77777777" w:rsidR="009177E1" w:rsidRPr="004870DD" w:rsidRDefault="001D4745"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72C2037" w14:textId="77777777" w:rsidR="009177E1" w:rsidRPr="004870DD" w:rsidRDefault="001D4745" w:rsidP="001D764F">
            <w:pPr>
              <w:snapToGrid w:val="0"/>
              <w:spacing w:beforeLines="8" w:before="47" w:afterLines="8" w:after="47"/>
              <w:ind w:leftChars="-25" w:left="-79" w:rightChars="-25" w:right="-79"/>
              <w:jc w:val="center"/>
              <w:rPr>
                <w:sz w:val="21"/>
                <w:szCs w:val="21"/>
              </w:rPr>
            </w:pPr>
            <w:r w:rsidRPr="004870DD">
              <w:rPr>
                <w:rFonts w:hint="eastAsia"/>
                <w:sz w:val="21"/>
                <w:szCs w:val="21"/>
              </w:rPr>
              <w:t>3</w:t>
            </w:r>
            <w:r w:rsidRPr="004870DD">
              <w:rPr>
                <w:sz w:val="21"/>
                <w:szCs w:val="21"/>
              </w:rPr>
              <w:t>68.0</w:t>
            </w:r>
          </w:p>
        </w:tc>
        <w:tc>
          <w:tcPr>
            <w:tcW w:w="267" w:type="pct"/>
            <w:tcBorders>
              <w:top w:val="single" w:sz="4" w:space="0" w:color="auto"/>
              <w:left w:val="single" w:sz="4" w:space="0" w:color="auto"/>
              <w:bottom w:val="single" w:sz="4" w:space="0" w:color="auto"/>
              <w:right w:val="single" w:sz="4" w:space="0" w:color="auto"/>
            </w:tcBorders>
            <w:vAlign w:val="center"/>
          </w:tcPr>
          <w:p w14:paraId="22DCD45F" w14:textId="77777777" w:rsidR="009177E1" w:rsidRPr="004870DD" w:rsidRDefault="00B63837" w:rsidP="001D764F">
            <w:pPr>
              <w:snapToGrid w:val="0"/>
              <w:spacing w:beforeLines="8" w:before="47" w:afterLines="8" w:after="47"/>
              <w:ind w:leftChars="-25" w:left="-79" w:rightChars="-25" w:right="-79"/>
              <w:jc w:val="center"/>
              <w:rPr>
                <w:sz w:val="21"/>
                <w:szCs w:val="21"/>
              </w:rPr>
            </w:pPr>
            <w:r>
              <w:rPr>
                <w:sz w:val="21"/>
                <w:szCs w:val="21"/>
              </w:rPr>
              <w:t>400</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0CCBF3B1" w14:textId="77777777" w:rsidR="009177E1" w:rsidRPr="004870DD" w:rsidRDefault="001D4745"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0750831A" w14:textId="77777777" w:rsidR="009177E1" w:rsidRPr="004870DD" w:rsidRDefault="001D4745" w:rsidP="001D764F">
            <w:pPr>
              <w:snapToGrid w:val="0"/>
              <w:spacing w:beforeLines="8" w:before="47" w:afterLines="8" w:after="47"/>
              <w:ind w:leftChars="-25" w:left="-79" w:rightChars="-25" w:right="-79"/>
              <w:jc w:val="center"/>
              <w:rPr>
                <w:sz w:val="21"/>
                <w:szCs w:val="21"/>
              </w:rPr>
            </w:pPr>
            <w:r w:rsidRPr="004870DD">
              <w:rPr>
                <w:rFonts w:hint="eastAsia"/>
                <w:sz w:val="21"/>
                <w:szCs w:val="21"/>
              </w:rPr>
              <w:t>3</w:t>
            </w:r>
            <w:r w:rsidR="00B63837">
              <w:rPr>
                <w:sz w:val="21"/>
                <w:szCs w:val="21"/>
              </w:rPr>
              <w:t>68</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36C23FF5" w14:textId="77777777" w:rsidR="009177E1" w:rsidRPr="004870DD" w:rsidRDefault="00AF4B8C" w:rsidP="001D764F">
            <w:pPr>
              <w:snapToGrid w:val="0"/>
              <w:spacing w:beforeLines="8" w:before="47" w:afterLines="8" w:after="47"/>
              <w:ind w:leftChars="-25" w:left="-79" w:rightChars="-25" w:right="-79"/>
              <w:jc w:val="center"/>
              <w:rPr>
                <w:sz w:val="21"/>
                <w:szCs w:val="21"/>
              </w:rPr>
            </w:pPr>
            <w:r w:rsidRPr="004870DD">
              <w:rPr>
                <w:sz w:val="21"/>
                <w:szCs w:val="21"/>
              </w:rPr>
              <w:t>64</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551C66BB" w14:textId="77777777" w:rsidR="009177E1" w:rsidRPr="004870DD" w:rsidRDefault="001D4745" w:rsidP="001D764F">
            <w:pPr>
              <w:snapToGrid w:val="0"/>
              <w:spacing w:beforeLines="8" w:before="47" w:afterLines="8" w:after="47"/>
              <w:ind w:leftChars="-25" w:left="-79" w:rightChars="-25" w:right="-79"/>
              <w:jc w:val="center"/>
              <w:rPr>
                <w:sz w:val="21"/>
                <w:szCs w:val="21"/>
              </w:rPr>
            </w:pPr>
            <w:r w:rsidRPr="004870DD">
              <w:rPr>
                <w:rFonts w:hint="eastAsia"/>
                <w:sz w:val="21"/>
                <w:szCs w:val="21"/>
              </w:rPr>
              <w:t>0</w:t>
            </w:r>
            <w:r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3D9DEDC6" w14:textId="77777777" w:rsidR="009177E1" w:rsidRPr="004870DD" w:rsidRDefault="00AF4B8C" w:rsidP="001D764F">
            <w:pPr>
              <w:snapToGrid w:val="0"/>
              <w:spacing w:beforeLines="8" w:before="47" w:afterLines="8" w:after="47"/>
              <w:ind w:leftChars="-25" w:left="-79" w:rightChars="-25" w:right="-79"/>
              <w:jc w:val="center"/>
              <w:rPr>
                <w:sz w:val="21"/>
                <w:szCs w:val="21"/>
              </w:rPr>
            </w:pPr>
            <w:r w:rsidRPr="004870DD">
              <w:rPr>
                <w:sz w:val="21"/>
                <w:szCs w:val="21"/>
              </w:rPr>
              <w:t>64</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6EB79699" w14:textId="77777777" w:rsidR="009177E1" w:rsidRPr="004870DD" w:rsidRDefault="00AF4B8C" w:rsidP="001D764F">
            <w:pPr>
              <w:snapToGrid w:val="0"/>
              <w:spacing w:beforeLines="8" w:before="47" w:afterLines="8" w:after="47"/>
              <w:ind w:leftChars="-25" w:left="-79" w:rightChars="-25" w:right="-79"/>
              <w:jc w:val="center"/>
              <w:rPr>
                <w:sz w:val="21"/>
                <w:szCs w:val="21"/>
              </w:rPr>
            </w:pPr>
            <w:r w:rsidRPr="004870DD">
              <w:rPr>
                <w:sz w:val="21"/>
                <w:szCs w:val="21"/>
              </w:rPr>
              <w:t>48</w:t>
            </w:r>
            <w:r w:rsidR="001D4745" w:rsidRPr="004870DD">
              <w:rPr>
                <w:sz w:val="21"/>
                <w:szCs w:val="21"/>
              </w:rPr>
              <w:t>.0</w:t>
            </w:r>
          </w:p>
        </w:tc>
        <w:tc>
          <w:tcPr>
            <w:tcW w:w="267" w:type="pct"/>
            <w:tcBorders>
              <w:top w:val="single" w:sz="4" w:space="0" w:color="auto"/>
              <w:left w:val="single" w:sz="4" w:space="0" w:color="auto"/>
              <w:bottom w:val="single" w:sz="4" w:space="0" w:color="auto"/>
              <w:right w:val="single" w:sz="4" w:space="0" w:color="auto"/>
            </w:tcBorders>
            <w:vAlign w:val="center"/>
          </w:tcPr>
          <w:p w14:paraId="14196B56" w14:textId="77777777" w:rsidR="009177E1" w:rsidRPr="004870DD" w:rsidRDefault="004F0196" w:rsidP="001D764F">
            <w:pPr>
              <w:snapToGrid w:val="0"/>
              <w:spacing w:beforeLines="8" w:before="47" w:afterLines="8" w:after="47"/>
              <w:ind w:leftChars="-25" w:left="-79" w:rightChars="-25" w:right="-79"/>
              <w:jc w:val="center"/>
              <w:rPr>
                <w:sz w:val="21"/>
                <w:szCs w:val="21"/>
              </w:rPr>
            </w:pPr>
            <w:r w:rsidRPr="004870DD">
              <w:rPr>
                <w:rFonts w:hint="eastAsia"/>
                <w:sz w:val="21"/>
                <w:szCs w:val="21"/>
              </w:rPr>
              <w:t>2</w:t>
            </w:r>
            <w:r w:rsidRPr="004870DD">
              <w:rPr>
                <w:sz w:val="21"/>
                <w:szCs w:val="21"/>
              </w:rPr>
              <w:t>096.0</w:t>
            </w:r>
          </w:p>
        </w:tc>
        <w:tc>
          <w:tcPr>
            <w:tcW w:w="388" w:type="pct"/>
            <w:tcBorders>
              <w:top w:val="single" w:sz="4" w:space="0" w:color="auto"/>
              <w:left w:val="single" w:sz="4" w:space="0" w:color="auto"/>
              <w:bottom w:val="single" w:sz="4" w:space="0" w:color="auto"/>
              <w:right w:val="single" w:sz="12" w:space="0" w:color="auto"/>
            </w:tcBorders>
            <w:vAlign w:val="center"/>
          </w:tcPr>
          <w:p w14:paraId="2E37908B" w14:textId="77777777" w:rsidR="009177E1" w:rsidRPr="004870DD" w:rsidRDefault="00F14B5B" w:rsidP="001D764F">
            <w:pPr>
              <w:snapToGrid w:val="0"/>
              <w:spacing w:beforeLines="8" w:before="47" w:afterLines="8" w:after="47"/>
              <w:ind w:leftChars="-25" w:left="-79" w:rightChars="-25" w:right="-79"/>
              <w:jc w:val="center"/>
              <w:rPr>
                <w:rFonts w:ascii="宋体" w:eastAsia="宋体" w:hAnsi="宋体"/>
                <w:sz w:val="11"/>
                <w:szCs w:val="11"/>
              </w:rPr>
            </w:pPr>
            <w:r w:rsidRPr="004870DD">
              <w:rPr>
                <w:rFonts w:hint="eastAsia"/>
                <w:sz w:val="21"/>
                <w:szCs w:val="21"/>
              </w:rPr>
              <w:t>1</w:t>
            </w:r>
            <w:r w:rsidRPr="004870DD">
              <w:rPr>
                <w:sz w:val="21"/>
                <w:szCs w:val="21"/>
              </w:rPr>
              <w:t>00</w:t>
            </w:r>
          </w:p>
        </w:tc>
      </w:tr>
    </w:tbl>
    <w:p w14:paraId="3408E733" w14:textId="77777777" w:rsidR="001D764F" w:rsidRDefault="001D764F" w:rsidP="00C24539">
      <w:pPr>
        <w:snapToGrid w:val="0"/>
        <w:spacing w:line="340" w:lineRule="exact"/>
        <w:jc w:val="left"/>
        <w:rPr>
          <w:rFonts w:ascii="黑体" w:eastAsia="黑体" w:hAnsi="黑体"/>
          <w:sz w:val="24"/>
          <w:szCs w:val="24"/>
        </w:rPr>
      </w:pPr>
    </w:p>
    <w:p w14:paraId="549A70C9" w14:textId="77777777" w:rsidR="001D764F" w:rsidRDefault="001D764F" w:rsidP="00C24539">
      <w:pPr>
        <w:snapToGrid w:val="0"/>
        <w:spacing w:line="340" w:lineRule="exact"/>
        <w:jc w:val="left"/>
        <w:rPr>
          <w:rFonts w:ascii="黑体" w:eastAsia="黑体" w:hAnsi="黑体"/>
          <w:sz w:val="24"/>
          <w:szCs w:val="24"/>
        </w:rPr>
      </w:pPr>
    </w:p>
    <w:p w14:paraId="43E5A004" w14:textId="77777777" w:rsidR="001D764F" w:rsidRDefault="001D764F" w:rsidP="00C24539">
      <w:pPr>
        <w:snapToGrid w:val="0"/>
        <w:spacing w:line="340" w:lineRule="exact"/>
        <w:jc w:val="left"/>
        <w:rPr>
          <w:rFonts w:ascii="黑体" w:eastAsia="黑体" w:hAnsi="黑体"/>
          <w:sz w:val="24"/>
          <w:szCs w:val="24"/>
        </w:rPr>
      </w:pPr>
    </w:p>
    <w:p w14:paraId="5B38A0DA" w14:textId="77777777" w:rsidR="001D764F" w:rsidRDefault="001D764F" w:rsidP="00C24539">
      <w:pPr>
        <w:snapToGrid w:val="0"/>
        <w:spacing w:line="340" w:lineRule="exact"/>
        <w:jc w:val="left"/>
        <w:rPr>
          <w:rFonts w:ascii="黑体" w:eastAsia="黑体" w:hAnsi="黑体"/>
          <w:sz w:val="24"/>
          <w:szCs w:val="24"/>
        </w:rPr>
      </w:pPr>
    </w:p>
    <w:p w14:paraId="267FBE83" w14:textId="77777777" w:rsidR="001D764F" w:rsidRDefault="001D764F" w:rsidP="00C24539">
      <w:pPr>
        <w:snapToGrid w:val="0"/>
        <w:spacing w:line="340" w:lineRule="exact"/>
        <w:jc w:val="left"/>
        <w:rPr>
          <w:rFonts w:ascii="黑体" w:eastAsia="黑体" w:hAnsi="黑体"/>
          <w:sz w:val="24"/>
          <w:szCs w:val="24"/>
        </w:rPr>
      </w:pPr>
    </w:p>
    <w:p w14:paraId="0DBC6FF9" w14:textId="77777777" w:rsidR="001D764F" w:rsidRDefault="001D764F" w:rsidP="00C24539">
      <w:pPr>
        <w:snapToGrid w:val="0"/>
        <w:spacing w:line="340" w:lineRule="exact"/>
        <w:jc w:val="left"/>
        <w:rPr>
          <w:rFonts w:ascii="黑体" w:eastAsia="黑体" w:hAnsi="黑体"/>
          <w:sz w:val="24"/>
          <w:szCs w:val="24"/>
        </w:rPr>
      </w:pPr>
    </w:p>
    <w:p w14:paraId="112068C5" w14:textId="77777777" w:rsidR="001D764F" w:rsidRDefault="001D764F" w:rsidP="00C24539">
      <w:pPr>
        <w:snapToGrid w:val="0"/>
        <w:spacing w:line="340" w:lineRule="exact"/>
        <w:jc w:val="left"/>
        <w:rPr>
          <w:rFonts w:ascii="黑体" w:eastAsia="黑体" w:hAnsi="黑体"/>
          <w:sz w:val="24"/>
          <w:szCs w:val="24"/>
        </w:rPr>
      </w:pPr>
    </w:p>
    <w:p w14:paraId="236001B8" w14:textId="77777777" w:rsidR="001D764F" w:rsidRDefault="001D764F" w:rsidP="00C24539">
      <w:pPr>
        <w:snapToGrid w:val="0"/>
        <w:spacing w:line="340" w:lineRule="exact"/>
        <w:jc w:val="left"/>
        <w:rPr>
          <w:rFonts w:ascii="黑体" w:eastAsia="黑体" w:hAnsi="黑体"/>
          <w:sz w:val="24"/>
          <w:szCs w:val="24"/>
        </w:rPr>
      </w:pPr>
    </w:p>
    <w:p w14:paraId="352EB381" w14:textId="77777777" w:rsidR="001D764F" w:rsidRDefault="001D764F" w:rsidP="00C24539">
      <w:pPr>
        <w:snapToGrid w:val="0"/>
        <w:spacing w:line="340" w:lineRule="exact"/>
        <w:jc w:val="left"/>
        <w:rPr>
          <w:rFonts w:ascii="黑体" w:eastAsia="黑体" w:hAnsi="黑体"/>
          <w:sz w:val="24"/>
          <w:szCs w:val="24"/>
        </w:rPr>
      </w:pPr>
    </w:p>
    <w:p w14:paraId="5BA93686" w14:textId="77777777" w:rsidR="001D764F" w:rsidRDefault="001D764F" w:rsidP="00C24539">
      <w:pPr>
        <w:snapToGrid w:val="0"/>
        <w:spacing w:line="340" w:lineRule="exact"/>
        <w:jc w:val="left"/>
        <w:rPr>
          <w:rFonts w:ascii="黑体" w:eastAsia="黑体" w:hAnsi="黑体"/>
          <w:sz w:val="24"/>
          <w:szCs w:val="24"/>
        </w:rPr>
      </w:pPr>
    </w:p>
    <w:p w14:paraId="059DAAA5" w14:textId="77777777" w:rsidR="001D764F" w:rsidRDefault="001D764F" w:rsidP="00C24539">
      <w:pPr>
        <w:snapToGrid w:val="0"/>
        <w:spacing w:line="340" w:lineRule="exact"/>
        <w:jc w:val="left"/>
        <w:rPr>
          <w:rFonts w:ascii="黑体" w:eastAsia="黑体" w:hAnsi="黑体"/>
          <w:sz w:val="24"/>
          <w:szCs w:val="24"/>
        </w:rPr>
      </w:pPr>
    </w:p>
    <w:p w14:paraId="0CA82801" w14:textId="77777777" w:rsidR="001D764F" w:rsidRDefault="001D764F" w:rsidP="00C24539">
      <w:pPr>
        <w:snapToGrid w:val="0"/>
        <w:spacing w:line="340" w:lineRule="exact"/>
        <w:jc w:val="left"/>
        <w:rPr>
          <w:rFonts w:ascii="黑体" w:eastAsia="黑体" w:hAnsi="黑体"/>
          <w:sz w:val="24"/>
          <w:szCs w:val="24"/>
        </w:rPr>
      </w:pPr>
    </w:p>
    <w:p w14:paraId="2A135A59" w14:textId="77777777" w:rsidR="001D764F" w:rsidRDefault="001D764F" w:rsidP="00C24539">
      <w:pPr>
        <w:snapToGrid w:val="0"/>
        <w:spacing w:line="340" w:lineRule="exact"/>
        <w:jc w:val="left"/>
        <w:rPr>
          <w:rFonts w:ascii="黑体" w:eastAsia="黑体" w:hAnsi="黑体"/>
          <w:sz w:val="24"/>
          <w:szCs w:val="24"/>
        </w:rPr>
      </w:pPr>
    </w:p>
    <w:p w14:paraId="437DD3B6" w14:textId="77777777" w:rsidR="001D764F" w:rsidRDefault="001D764F" w:rsidP="00C24539">
      <w:pPr>
        <w:snapToGrid w:val="0"/>
        <w:spacing w:line="340" w:lineRule="exact"/>
        <w:jc w:val="left"/>
        <w:rPr>
          <w:rFonts w:ascii="黑体" w:eastAsia="黑体" w:hAnsi="黑体"/>
          <w:sz w:val="24"/>
          <w:szCs w:val="24"/>
        </w:rPr>
      </w:pPr>
    </w:p>
    <w:p w14:paraId="4D2FBC9E" w14:textId="77777777" w:rsidR="001D764F" w:rsidRDefault="001D764F" w:rsidP="00C24539">
      <w:pPr>
        <w:snapToGrid w:val="0"/>
        <w:spacing w:line="340" w:lineRule="exact"/>
        <w:jc w:val="left"/>
        <w:rPr>
          <w:rFonts w:ascii="黑体" w:eastAsia="黑体" w:hAnsi="黑体"/>
          <w:sz w:val="24"/>
          <w:szCs w:val="24"/>
        </w:rPr>
      </w:pPr>
    </w:p>
    <w:p w14:paraId="3B63C886" w14:textId="77777777" w:rsidR="001D764F" w:rsidRDefault="001D764F" w:rsidP="00C24539">
      <w:pPr>
        <w:snapToGrid w:val="0"/>
        <w:spacing w:line="340" w:lineRule="exact"/>
        <w:jc w:val="left"/>
        <w:rPr>
          <w:rFonts w:ascii="黑体" w:eastAsia="黑体" w:hAnsi="黑体"/>
          <w:sz w:val="24"/>
          <w:szCs w:val="24"/>
        </w:rPr>
      </w:pPr>
    </w:p>
    <w:p w14:paraId="7E108F52" w14:textId="77777777" w:rsidR="001D764F" w:rsidRDefault="001D764F" w:rsidP="00C24539">
      <w:pPr>
        <w:snapToGrid w:val="0"/>
        <w:spacing w:line="340" w:lineRule="exact"/>
        <w:jc w:val="left"/>
        <w:rPr>
          <w:rFonts w:ascii="黑体" w:eastAsia="黑体" w:hAnsi="黑体"/>
          <w:sz w:val="24"/>
          <w:szCs w:val="24"/>
        </w:rPr>
      </w:pPr>
    </w:p>
    <w:p w14:paraId="5C574A67"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七、课程计划表</w:t>
      </w:r>
    </w:p>
    <w:p w14:paraId="1BCE36F3" w14:textId="77777777"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其中：打通培养的课程或多个专业合上的、名称相同、学分相同的课程必须使用统一的课程编号，并在备注栏中注上“合”字。“课程名称”一栏下面的具体课程应译为英文名称。</w:t>
      </w:r>
    </w:p>
    <w:tbl>
      <w:tblPr>
        <w:tblW w:w="500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5"/>
        <w:gridCol w:w="642"/>
        <w:gridCol w:w="1129"/>
        <w:gridCol w:w="2755"/>
        <w:gridCol w:w="645"/>
        <w:gridCol w:w="283"/>
        <w:gridCol w:w="428"/>
        <w:gridCol w:w="424"/>
        <w:gridCol w:w="426"/>
        <w:gridCol w:w="78"/>
        <w:gridCol w:w="207"/>
        <w:gridCol w:w="422"/>
        <w:gridCol w:w="295"/>
        <w:gridCol w:w="89"/>
        <w:gridCol w:w="247"/>
        <w:gridCol w:w="7"/>
        <w:gridCol w:w="63"/>
        <w:gridCol w:w="281"/>
        <w:gridCol w:w="36"/>
        <w:gridCol w:w="281"/>
      </w:tblGrid>
      <w:tr w:rsidR="00E8423F" w:rsidRPr="004870DD" w14:paraId="7DA8F9DE" w14:textId="77777777" w:rsidTr="001D764F">
        <w:trPr>
          <w:cantSplit/>
          <w:tblHeader/>
          <w:jc w:val="center"/>
        </w:trPr>
        <w:tc>
          <w:tcPr>
            <w:tcW w:w="533" w:type="pct"/>
            <w:gridSpan w:val="2"/>
            <w:vMerge w:val="restart"/>
            <w:tcBorders>
              <w:top w:val="single" w:sz="12" w:space="0" w:color="auto"/>
              <w:bottom w:val="single" w:sz="4" w:space="0" w:color="auto"/>
            </w:tcBorders>
            <w:vAlign w:val="center"/>
          </w:tcPr>
          <w:p w14:paraId="511EC079"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课程</w:t>
            </w:r>
          </w:p>
          <w:p w14:paraId="23CAC4A4"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类别</w:t>
            </w:r>
          </w:p>
        </w:tc>
        <w:tc>
          <w:tcPr>
            <w:tcW w:w="623" w:type="pct"/>
            <w:vMerge w:val="restart"/>
            <w:tcBorders>
              <w:top w:val="single" w:sz="12" w:space="0" w:color="auto"/>
              <w:bottom w:val="single" w:sz="4" w:space="0" w:color="auto"/>
            </w:tcBorders>
            <w:vAlign w:val="center"/>
          </w:tcPr>
          <w:p w14:paraId="34E68386"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p w14:paraId="0A506B26"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程</w:t>
            </w:r>
          </w:p>
          <w:p w14:paraId="4A2B3E83"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号</w:t>
            </w:r>
          </w:p>
        </w:tc>
        <w:tc>
          <w:tcPr>
            <w:tcW w:w="1520" w:type="pct"/>
            <w:vMerge w:val="restart"/>
            <w:tcBorders>
              <w:top w:val="single" w:sz="12" w:space="0" w:color="auto"/>
              <w:bottom w:val="single" w:sz="4" w:space="0" w:color="auto"/>
            </w:tcBorders>
            <w:vAlign w:val="center"/>
          </w:tcPr>
          <w:p w14:paraId="7809F9C8"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课程名称</w:t>
            </w:r>
          </w:p>
        </w:tc>
        <w:tc>
          <w:tcPr>
            <w:tcW w:w="356" w:type="pct"/>
            <w:vMerge w:val="restart"/>
            <w:tcBorders>
              <w:top w:val="single" w:sz="12" w:space="0" w:color="auto"/>
              <w:bottom w:val="single" w:sz="4" w:space="0" w:color="auto"/>
            </w:tcBorders>
            <w:textDirection w:val="tbRlV"/>
            <w:vAlign w:val="center"/>
          </w:tcPr>
          <w:p w14:paraId="31C077D3"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开课学期</w:t>
            </w:r>
          </w:p>
        </w:tc>
        <w:tc>
          <w:tcPr>
            <w:tcW w:w="156" w:type="pct"/>
            <w:vMerge w:val="restart"/>
            <w:tcBorders>
              <w:top w:val="single" w:sz="12" w:space="0" w:color="auto"/>
              <w:bottom w:val="single" w:sz="4" w:space="0" w:color="auto"/>
            </w:tcBorders>
            <w:vAlign w:val="center"/>
          </w:tcPr>
          <w:p w14:paraId="3FC1B165"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学</w:t>
            </w:r>
          </w:p>
          <w:p w14:paraId="04BF3E12"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分</w:t>
            </w:r>
          </w:p>
        </w:tc>
        <w:tc>
          <w:tcPr>
            <w:tcW w:w="705" w:type="pct"/>
            <w:gridSpan w:val="3"/>
            <w:tcBorders>
              <w:top w:val="single" w:sz="12" w:space="0" w:color="auto"/>
              <w:bottom w:val="single" w:sz="4" w:space="0" w:color="auto"/>
              <w:right w:val="single" w:sz="4" w:space="0" w:color="auto"/>
            </w:tcBorders>
            <w:vAlign w:val="center"/>
          </w:tcPr>
          <w:p w14:paraId="37BCEBDE" w14:textId="77777777" w:rsidR="00C24539" w:rsidRPr="004870DD" w:rsidRDefault="00C24539" w:rsidP="007E2282">
            <w:pPr>
              <w:snapToGrid w:val="0"/>
              <w:ind w:leftChars="-50" w:left="-158" w:rightChars="-50" w:right="-158"/>
              <w:jc w:val="center"/>
              <w:rPr>
                <w:rFonts w:ascii="方正小标宋_GBK" w:eastAsia="方正小标宋_GBK"/>
                <w:w w:val="66"/>
                <w:sz w:val="21"/>
                <w:szCs w:val="21"/>
              </w:rPr>
            </w:pPr>
            <w:r w:rsidRPr="004870DD">
              <w:rPr>
                <w:rFonts w:ascii="方正小标宋_GBK" w:eastAsia="方正小标宋_GBK" w:hint="eastAsia"/>
                <w:w w:val="66"/>
                <w:sz w:val="21"/>
                <w:szCs w:val="21"/>
              </w:rPr>
              <w:t>学时分配表</w:t>
            </w:r>
          </w:p>
        </w:tc>
        <w:tc>
          <w:tcPr>
            <w:tcW w:w="157" w:type="pct"/>
            <w:gridSpan w:val="2"/>
            <w:vMerge w:val="restart"/>
            <w:tcBorders>
              <w:top w:val="single" w:sz="12" w:space="0" w:color="auto"/>
              <w:left w:val="single" w:sz="4" w:space="0" w:color="auto"/>
              <w:bottom w:val="single" w:sz="4" w:space="0" w:color="auto"/>
              <w:right w:val="single" w:sz="4" w:space="0" w:color="auto"/>
            </w:tcBorders>
            <w:vAlign w:val="center"/>
          </w:tcPr>
          <w:p w14:paraId="65B16762"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周学时</w:t>
            </w:r>
          </w:p>
        </w:tc>
        <w:tc>
          <w:tcPr>
            <w:tcW w:w="233" w:type="pct"/>
            <w:vMerge w:val="restart"/>
            <w:tcBorders>
              <w:top w:val="single" w:sz="12" w:space="0" w:color="auto"/>
              <w:left w:val="single" w:sz="4" w:space="0" w:color="auto"/>
              <w:bottom w:val="single" w:sz="4" w:space="0" w:color="auto"/>
              <w:right w:val="single" w:sz="4" w:space="0" w:color="auto"/>
            </w:tcBorders>
            <w:vAlign w:val="center"/>
          </w:tcPr>
          <w:p w14:paraId="61D7FC3B"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先行课</w:t>
            </w:r>
          </w:p>
        </w:tc>
        <w:tc>
          <w:tcPr>
            <w:tcW w:w="163" w:type="pct"/>
            <w:vMerge w:val="restart"/>
            <w:tcBorders>
              <w:top w:val="single" w:sz="12" w:space="0" w:color="auto"/>
              <w:left w:val="single" w:sz="4" w:space="0" w:color="auto"/>
              <w:bottom w:val="single" w:sz="4" w:space="0" w:color="auto"/>
              <w:right w:val="single" w:sz="4" w:space="0" w:color="auto"/>
            </w:tcBorders>
            <w:vAlign w:val="center"/>
          </w:tcPr>
          <w:p w14:paraId="35F45746"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89" w:type="pct"/>
            <w:gridSpan w:val="3"/>
            <w:vMerge w:val="restart"/>
            <w:tcBorders>
              <w:top w:val="single" w:sz="12" w:space="0" w:color="auto"/>
              <w:left w:val="single" w:sz="4" w:space="0" w:color="auto"/>
              <w:bottom w:val="single" w:sz="4" w:space="0" w:color="auto"/>
              <w:right w:val="single" w:sz="4" w:space="0" w:color="auto"/>
            </w:tcBorders>
            <w:vAlign w:val="center"/>
          </w:tcPr>
          <w:p w14:paraId="79C4EB39"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双</w:t>
            </w:r>
          </w:p>
          <w:p w14:paraId="1280DEE6"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学</w:t>
            </w:r>
          </w:p>
          <w:p w14:paraId="74F3D453"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位</w:t>
            </w:r>
          </w:p>
          <w:p w14:paraId="49256BE3"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tc>
        <w:tc>
          <w:tcPr>
            <w:tcW w:w="190" w:type="pct"/>
            <w:gridSpan w:val="2"/>
            <w:vMerge w:val="restart"/>
            <w:tcBorders>
              <w:top w:val="single" w:sz="12" w:space="0" w:color="auto"/>
              <w:left w:val="single" w:sz="4" w:space="0" w:color="auto"/>
              <w:bottom w:val="single" w:sz="4" w:space="0" w:color="auto"/>
              <w:right w:val="single" w:sz="4" w:space="0" w:color="auto"/>
            </w:tcBorders>
            <w:vAlign w:val="center"/>
          </w:tcPr>
          <w:p w14:paraId="3BA8C77F"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p w14:paraId="54FA196B"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程</w:t>
            </w:r>
          </w:p>
          <w:p w14:paraId="19AE0640"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p w14:paraId="443279B3"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类</w:t>
            </w:r>
          </w:p>
        </w:tc>
        <w:tc>
          <w:tcPr>
            <w:tcW w:w="175" w:type="pct"/>
            <w:gridSpan w:val="2"/>
            <w:vMerge w:val="restart"/>
            <w:tcBorders>
              <w:top w:val="single" w:sz="12" w:space="0" w:color="auto"/>
              <w:left w:val="single" w:sz="4" w:space="0" w:color="auto"/>
              <w:bottom w:val="single" w:sz="4" w:space="0" w:color="auto"/>
              <w:right w:val="single" w:sz="12" w:space="0" w:color="auto"/>
            </w:tcBorders>
            <w:vAlign w:val="center"/>
          </w:tcPr>
          <w:p w14:paraId="5F73A78F"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备</w:t>
            </w:r>
          </w:p>
          <w:p w14:paraId="72F0097D"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注</w:t>
            </w:r>
          </w:p>
        </w:tc>
      </w:tr>
      <w:tr w:rsidR="00E8423F" w:rsidRPr="004870DD" w14:paraId="1FC53F63" w14:textId="77777777" w:rsidTr="001D764F">
        <w:trPr>
          <w:cantSplit/>
          <w:trHeight w:val="1277"/>
          <w:tblHeader/>
          <w:jc w:val="center"/>
        </w:trPr>
        <w:tc>
          <w:tcPr>
            <w:tcW w:w="533" w:type="pct"/>
            <w:gridSpan w:val="2"/>
            <w:vMerge/>
            <w:tcBorders>
              <w:top w:val="single" w:sz="4" w:space="0" w:color="auto"/>
              <w:bottom w:val="single" w:sz="4" w:space="0" w:color="auto"/>
            </w:tcBorders>
          </w:tcPr>
          <w:p w14:paraId="5686A46C"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623" w:type="pct"/>
            <w:vMerge/>
            <w:tcBorders>
              <w:top w:val="single" w:sz="4" w:space="0" w:color="auto"/>
              <w:bottom w:val="single" w:sz="4" w:space="0" w:color="auto"/>
            </w:tcBorders>
          </w:tcPr>
          <w:p w14:paraId="065E96EF"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520" w:type="pct"/>
            <w:vMerge/>
            <w:tcBorders>
              <w:top w:val="single" w:sz="4" w:space="0" w:color="auto"/>
              <w:bottom w:val="single" w:sz="4" w:space="0" w:color="auto"/>
            </w:tcBorders>
          </w:tcPr>
          <w:p w14:paraId="75D0FE2D"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356" w:type="pct"/>
            <w:vMerge/>
            <w:tcBorders>
              <w:top w:val="single" w:sz="4" w:space="0" w:color="auto"/>
              <w:bottom w:val="single" w:sz="4" w:space="0" w:color="auto"/>
            </w:tcBorders>
          </w:tcPr>
          <w:p w14:paraId="6DB3FCC1"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56" w:type="pct"/>
            <w:vMerge/>
            <w:tcBorders>
              <w:top w:val="single" w:sz="4" w:space="0" w:color="auto"/>
              <w:bottom w:val="single" w:sz="4" w:space="0" w:color="auto"/>
            </w:tcBorders>
          </w:tcPr>
          <w:p w14:paraId="2CF4746C"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236" w:type="pct"/>
            <w:tcBorders>
              <w:top w:val="single" w:sz="4" w:space="0" w:color="auto"/>
              <w:bottom w:val="single" w:sz="4" w:space="0" w:color="auto"/>
            </w:tcBorders>
            <w:vAlign w:val="center"/>
          </w:tcPr>
          <w:p w14:paraId="392313E6"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授</w:t>
            </w:r>
          </w:p>
          <w:p w14:paraId="11BF2F08"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课</w:t>
            </w:r>
          </w:p>
        </w:tc>
        <w:tc>
          <w:tcPr>
            <w:tcW w:w="234" w:type="pct"/>
            <w:tcBorders>
              <w:top w:val="single" w:sz="4" w:space="0" w:color="auto"/>
              <w:bottom w:val="single" w:sz="4" w:space="0" w:color="auto"/>
            </w:tcBorders>
            <w:vAlign w:val="center"/>
          </w:tcPr>
          <w:p w14:paraId="6E7BFC87"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roofErr w:type="gramStart"/>
            <w:r w:rsidRPr="004870DD">
              <w:rPr>
                <w:rFonts w:ascii="方正小标宋_GBK" w:eastAsia="方正小标宋_GBK" w:hint="eastAsia"/>
                <w:sz w:val="21"/>
                <w:szCs w:val="21"/>
              </w:rPr>
              <w:t>研</w:t>
            </w:r>
            <w:proofErr w:type="gramEnd"/>
          </w:p>
          <w:p w14:paraId="2593B0D8"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讨</w:t>
            </w:r>
          </w:p>
        </w:tc>
        <w:tc>
          <w:tcPr>
            <w:tcW w:w="235" w:type="pct"/>
            <w:tcBorders>
              <w:top w:val="single" w:sz="4" w:space="0" w:color="auto"/>
              <w:bottom w:val="single" w:sz="4" w:space="0" w:color="auto"/>
              <w:right w:val="single" w:sz="4" w:space="0" w:color="auto"/>
            </w:tcBorders>
            <w:textDirection w:val="tbRlV"/>
            <w:vAlign w:val="center"/>
          </w:tcPr>
          <w:p w14:paraId="2DF4143A"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r w:rsidRPr="004870DD">
              <w:rPr>
                <w:rFonts w:ascii="方正小标宋_GBK" w:eastAsia="方正小标宋_GBK" w:hint="eastAsia"/>
                <w:sz w:val="21"/>
                <w:szCs w:val="21"/>
              </w:rPr>
              <w:t>实验（实践）</w:t>
            </w:r>
          </w:p>
        </w:tc>
        <w:tc>
          <w:tcPr>
            <w:tcW w:w="157" w:type="pct"/>
            <w:gridSpan w:val="2"/>
            <w:vMerge/>
            <w:tcBorders>
              <w:top w:val="single" w:sz="4" w:space="0" w:color="auto"/>
              <w:left w:val="single" w:sz="4" w:space="0" w:color="auto"/>
              <w:bottom w:val="single" w:sz="4" w:space="0" w:color="auto"/>
              <w:right w:val="single" w:sz="4" w:space="0" w:color="auto"/>
            </w:tcBorders>
          </w:tcPr>
          <w:p w14:paraId="07B8D309"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233" w:type="pct"/>
            <w:vMerge/>
            <w:tcBorders>
              <w:top w:val="single" w:sz="4" w:space="0" w:color="auto"/>
              <w:left w:val="single" w:sz="4" w:space="0" w:color="auto"/>
              <w:bottom w:val="single" w:sz="4" w:space="0" w:color="auto"/>
              <w:right w:val="single" w:sz="4" w:space="0" w:color="auto"/>
            </w:tcBorders>
          </w:tcPr>
          <w:p w14:paraId="5884AB34"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63" w:type="pct"/>
            <w:vMerge/>
            <w:tcBorders>
              <w:top w:val="single" w:sz="4" w:space="0" w:color="auto"/>
              <w:left w:val="single" w:sz="4" w:space="0" w:color="auto"/>
              <w:bottom w:val="single" w:sz="4" w:space="0" w:color="auto"/>
              <w:right w:val="single" w:sz="4" w:space="0" w:color="auto"/>
            </w:tcBorders>
          </w:tcPr>
          <w:p w14:paraId="74A8C6CC"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89" w:type="pct"/>
            <w:gridSpan w:val="3"/>
            <w:vMerge/>
            <w:tcBorders>
              <w:top w:val="single" w:sz="4" w:space="0" w:color="auto"/>
              <w:left w:val="single" w:sz="4" w:space="0" w:color="auto"/>
              <w:bottom w:val="single" w:sz="4" w:space="0" w:color="auto"/>
              <w:right w:val="single" w:sz="4" w:space="0" w:color="auto"/>
            </w:tcBorders>
          </w:tcPr>
          <w:p w14:paraId="09DF894F"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90" w:type="pct"/>
            <w:gridSpan w:val="2"/>
            <w:vMerge/>
            <w:tcBorders>
              <w:top w:val="single" w:sz="4" w:space="0" w:color="auto"/>
              <w:left w:val="single" w:sz="4" w:space="0" w:color="auto"/>
              <w:bottom w:val="single" w:sz="4" w:space="0" w:color="auto"/>
              <w:right w:val="single" w:sz="4" w:space="0" w:color="auto"/>
            </w:tcBorders>
          </w:tcPr>
          <w:p w14:paraId="5FA33F4A"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c>
          <w:tcPr>
            <w:tcW w:w="175" w:type="pct"/>
            <w:gridSpan w:val="2"/>
            <w:vMerge/>
            <w:tcBorders>
              <w:top w:val="single" w:sz="4" w:space="0" w:color="auto"/>
              <w:left w:val="single" w:sz="4" w:space="0" w:color="auto"/>
              <w:bottom w:val="single" w:sz="4" w:space="0" w:color="auto"/>
              <w:right w:val="single" w:sz="12" w:space="0" w:color="auto"/>
            </w:tcBorders>
          </w:tcPr>
          <w:p w14:paraId="14BFDE71" w14:textId="77777777" w:rsidR="00C24539" w:rsidRPr="004870DD" w:rsidRDefault="00C24539" w:rsidP="007E2282">
            <w:pPr>
              <w:snapToGrid w:val="0"/>
              <w:ind w:leftChars="-50" w:left="-158" w:rightChars="-50" w:right="-158"/>
              <w:jc w:val="center"/>
              <w:rPr>
                <w:rFonts w:ascii="方正小标宋_GBK" w:eastAsia="方正小标宋_GBK"/>
                <w:sz w:val="21"/>
                <w:szCs w:val="21"/>
              </w:rPr>
            </w:pPr>
          </w:p>
        </w:tc>
      </w:tr>
      <w:tr w:rsidR="001D764F" w:rsidRPr="004870DD" w14:paraId="0347864F" w14:textId="77777777" w:rsidTr="001D764F">
        <w:trPr>
          <w:cantSplit/>
          <w:jc w:val="center"/>
        </w:trPr>
        <w:tc>
          <w:tcPr>
            <w:tcW w:w="179" w:type="pct"/>
            <w:vMerge w:val="restart"/>
            <w:tcBorders>
              <w:top w:val="single" w:sz="4" w:space="0" w:color="auto"/>
              <w:bottom w:val="single" w:sz="4" w:space="0" w:color="auto"/>
            </w:tcBorders>
            <w:vAlign w:val="center"/>
          </w:tcPr>
          <w:p w14:paraId="6D1D847D" w14:textId="77777777"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val="restart"/>
            <w:tcBorders>
              <w:top w:val="single" w:sz="4" w:space="0" w:color="auto"/>
              <w:bottom w:val="single" w:sz="4" w:space="0" w:color="auto"/>
            </w:tcBorders>
            <w:vAlign w:val="center"/>
          </w:tcPr>
          <w:p w14:paraId="2070B336" w14:textId="77777777" w:rsidR="001D764F" w:rsidRPr="004870DD" w:rsidRDefault="001D764F" w:rsidP="007E228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E97E594"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34000030</w:t>
            </w:r>
          </w:p>
        </w:tc>
        <w:tc>
          <w:tcPr>
            <w:tcW w:w="1520" w:type="pct"/>
            <w:tcBorders>
              <w:top w:val="single" w:sz="4" w:space="0" w:color="auto"/>
              <w:bottom w:val="single" w:sz="4" w:space="0" w:color="auto"/>
            </w:tcBorders>
          </w:tcPr>
          <w:p w14:paraId="444F12C4"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思想道德与</w:t>
            </w:r>
            <w:r>
              <w:rPr>
                <w:rFonts w:ascii="宋体" w:eastAsia="宋体" w:hAnsi="宋体" w:hint="eastAsia"/>
                <w:sz w:val="21"/>
                <w:szCs w:val="21"/>
              </w:rPr>
              <w:t>法治</w:t>
            </w:r>
          </w:p>
        </w:tc>
        <w:tc>
          <w:tcPr>
            <w:tcW w:w="356" w:type="pct"/>
            <w:tcBorders>
              <w:top w:val="single" w:sz="4" w:space="0" w:color="auto"/>
              <w:bottom w:val="single" w:sz="4" w:space="0" w:color="auto"/>
            </w:tcBorders>
            <w:vAlign w:val="center"/>
          </w:tcPr>
          <w:p w14:paraId="288FC54B"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一</w:t>
            </w:r>
            <w:proofErr w:type="gramStart"/>
            <w:r w:rsidRPr="004870DD">
              <w:rPr>
                <w:rFonts w:eastAsia="宋体"/>
                <w:sz w:val="21"/>
                <w:szCs w:val="21"/>
              </w:rPr>
              <w:t>1</w:t>
            </w:r>
            <w:proofErr w:type="gramEnd"/>
          </w:p>
        </w:tc>
        <w:tc>
          <w:tcPr>
            <w:tcW w:w="156" w:type="pct"/>
            <w:tcBorders>
              <w:top w:val="single" w:sz="4" w:space="0" w:color="auto"/>
              <w:bottom w:val="single" w:sz="4" w:space="0" w:color="auto"/>
            </w:tcBorders>
            <w:vAlign w:val="center"/>
          </w:tcPr>
          <w:p w14:paraId="2E908ACA"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3</w:t>
            </w:r>
          </w:p>
        </w:tc>
        <w:tc>
          <w:tcPr>
            <w:tcW w:w="236" w:type="pct"/>
            <w:tcBorders>
              <w:top w:val="single" w:sz="4" w:space="0" w:color="auto"/>
              <w:bottom w:val="single" w:sz="4" w:space="0" w:color="auto"/>
            </w:tcBorders>
            <w:vAlign w:val="center"/>
          </w:tcPr>
          <w:p w14:paraId="7A29383A"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40</w:t>
            </w:r>
          </w:p>
        </w:tc>
        <w:tc>
          <w:tcPr>
            <w:tcW w:w="234" w:type="pct"/>
            <w:tcBorders>
              <w:top w:val="single" w:sz="4" w:space="0" w:color="auto"/>
              <w:bottom w:val="single" w:sz="4" w:space="0" w:color="auto"/>
            </w:tcBorders>
            <w:vAlign w:val="center"/>
          </w:tcPr>
          <w:p w14:paraId="1A5F08E7"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14:paraId="4AE534E6"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8</w:t>
            </w:r>
          </w:p>
        </w:tc>
        <w:tc>
          <w:tcPr>
            <w:tcW w:w="157" w:type="pct"/>
            <w:gridSpan w:val="2"/>
            <w:tcBorders>
              <w:top w:val="single" w:sz="4" w:space="0" w:color="auto"/>
              <w:bottom w:val="single" w:sz="4" w:space="0" w:color="auto"/>
            </w:tcBorders>
            <w:vAlign w:val="center"/>
          </w:tcPr>
          <w:p w14:paraId="562B311F"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3</w:t>
            </w:r>
          </w:p>
        </w:tc>
        <w:tc>
          <w:tcPr>
            <w:tcW w:w="233" w:type="pct"/>
            <w:tcBorders>
              <w:top w:val="single" w:sz="4" w:space="0" w:color="auto"/>
              <w:bottom w:val="single" w:sz="4" w:space="0" w:color="auto"/>
            </w:tcBorders>
          </w:tcPr>
          <w:p w14:paraId="52085CB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14:paraId="25DA7669"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14:paraId="48FD5304"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14:paraId="3966951F"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14:paraId="2F73A9D8"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r>
      <w:tr w:rsidR="001D764F" w:rsidRPr="004870DD" w14:paraId="62D5BFDC" w14:textId="77777777" w:rsidTr="001D764F">
        <w:trPr>
          <w:cantSplit/>
          <w:jc w:val="center"/>
        </w:trPr>
        <w:tc>
          <w:tcPr>
            <w:tcW w:w="179" w:type="pct"/>
            <w:vMerge/>
            <w:tcBorders>
              <w:top w:val="single" w:sz="4" w:space="0" w:color="auto"/>
              <w:bottom w:val="single" w:sz="4" w:space="0" w:color="auto"/>
            </w:tcBorders>
            <w:vAlign w:val="center"/>
          </w:tcPr>
          <w:p w14:paraId="69F83912" w14:textId="77777777"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2B26678" w14:textId="77777777" w:rsidR="001D764F" w:rsidRPr="004870DD" w:rsidRDefault="001D764F" w:rsidP="007E228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111EEE6"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sz w:val="21"/>
                <w:szCs w:val="21"/>
              </w:rPr>
              <w:t>34000026</w:t>
            </w:r>
          </w:p>
        </w:tc>
        <w:tc>
          <w:tcPr>
            <w:tcW w:w="1520" w:type="pct"/>
            <w:tcBorders>
              <w:top w:val="single" w:sz="4" w:space="0" w:color="auto"/>
              <w:bottom w:val="single" w:sz="4" w:space="0" w:color="auto"/>
            </w:tcBorders>
          </w:tcPr>
          <w:p w14:paraId="6806B735"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中国近现代史纲要</w:t>
            </w:r>
          </w:p>
          <w:p w14:paraId="64AF5B4C"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color w:val="000000" w:themeColor="text1"/>
                <w:sz w:val="18"/>
                <w:szCs w:val="18"/>
              </w:rPr>
              <w:t>Conspectus </w:t>
            </w:r>
            <w:proofErr w:type="gramStart"/>
            <w:r w:rsidRPr="004870DD">
              <w:rPr>
                <w:color w:val="000000" w:themeColor="text1"/>
                <w:sz w:val="18"/>
                <w:szCs w:val="18"/>
              </w:rPr>
              <w:t>of  Chinese</w:t>
            </w:r>
            <w:proofErr w:type="gramEnd"/>
            <w:r w:rsidRPr="004870DD">
              <w:rPr>
                <w:color w:val="000000" w:themeColor="text1"/>
                <w:sz w:val="18"/>
                <w:szCs w:val="18"/>
              </w:rPr>
              <w:t>  Modern  History</w:t>
            </w:r>
          </w:p>
        </w:tc>
        <w:tc>
          <w:tcPr>
            <w:tcW w:w="356" w:type="pct"/>
            <w:tcBorders>
              <w:top w:val="single" w:sz="4" w:space="0" w:color="auto"/>
              <w:bottom w:val="single" w:sz="4" w:space="0" w:color="auto"/>
            </w:tcBorders>
            <w:vAlign w:val="center"/>
          </w:tcPr>
          <w:p w14:paraId="364E53CB"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一</w:t>
            </w:r>
            <w:proofErr w:type="gramStart"/>
            <w:r w:rsidRPr="004870DD">
              <w:rPr>
                <w:rFonts w:eastAsia="宋体" w:hint="eastAsia"/>
                <w:sz w:val="21"/>
                <w:szCs w:val="21"/>
              </w:rPr>
              <w:t>2</w:t>
            </w:r>
            <w:proofErr w:type="gramEnd"/>
          </w:p>
        </w:tc>
        <w:tc>
          <w:tcPr>
            <w:tcW w:w="156" w:type="pct"/>
            <w:tcBorders>
              <w:top w:val="single" w:sz="4" w:space="0" w:color="auto"/>
              <w:bottom w:val="single" w:sz="4" w:space="0" w:color="auto"/>
            </w:tcBorders>
            <w:vAlign w:val="center"/>
          </w:tcPr>
          <w:p w14:paraId="75F15CC6"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3</w:t>
            </w:r>
          </w:p>
        </w:tc>
        <w:tc>
          <w:tcPr>
            <w:tcW w:w="236" w:type="pct"/>
            <w:tcBorders>
              <w:top w:val="single" w:sz="4" w:space="0" w:color="auto"/>
              <w:bottom w:val="single" w:sz="4" w:space="0" w:color="auto"/>
            </w:tcBorders>
            <w:vAlign w:val="center"/>
          </w:tcPr>
          <w:p w14:paraId="47810374"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40</w:t>
            </w:r>
          </w:p>
        </w:tc>
        <w:tc>
          <w:tcPr>
            <w:tcW w:w="234" w:type="pct"/>
            <w:tcBorders>
              <w:top w:val="single" w:sz="4" w:space="0" w:color="auto"/>
              <w:bottom w:val="single" w:sz="4" w:space="0" w:color="auto"/>
            </w:tcBorders>
            <w:vAlign w:val="center"/>
          </w:tcPr>
          <w:p w14:paraId="3B6E45CB"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14:paraId="10784F9F"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8</w:t>
            </w:r>
          </w:p>
        </w:tc>
        <w:tc>
          <w:tcPr>
            <w:tcW w:w="157" w:type="pct"/>
            <w:gridSpan w:val="2"/>
            <w:tcBorders>
              <w:top w:val="single" w:sz="4" w:space="0" w:color="auto"/>
              <w:bottom w:val="single" w:sz="4" w:space="0" w:color="auto"/>
            </w:tcBorders>
            <w:vAlign w:val="center"/>
          </w:tcPr>
          <w:p w14:paraId="72933630"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3</w:t>
            </w:r>
          </w:p>
        </w:tc>
        <w:tc>
          <w:tcPr>
            <w:tcW w:w="233" w:type="pct"/>
            <w:tcBorders>
              <w:top w:val="single" w:sz="4" w:space="0" w:color="auto"/>
              <w:bottom w:val="single" w:sz="4" w:space="0" w:color="auto"/>
            </w:tcBorders>
          </w:tcPr>
          <w:p w14:paraId="1492CED2"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14:paraId="5F14F9A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14:paraId="42BB1BD8"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14:paraId="1F27F793"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14:paraId="5B518E87"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r>
      <w:tr w:rsidR="001D764F" w:rsidRPr="004870DD" w14:paraId="05461325" w14:textId="77777777" w:rsidTr="001D764F">
        <w:trPr>
          <w:cantSplit/>
          <w:jc w:val="center"/>
        </w:trPr>
        <w:tc>
          <w:tcPr>
            <w:tcW w:w="179" w:type="pct"/>
            <w:vMerge/>
            <w:tcBorders>
              <w:top w:val="single" w:sz="4" w:space="0" w:color="auto"/>
              <w:bottom w:val="single" w:sz="4" w:space="0" w:color="auto"/>
            </w:tcBorders>
            <w:vAlign w:val="center"/>
          </w:tcPr>
          <w:p w14:paraId="3D2E4D90" w14:textId="77777777"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46263B5"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D97DACA"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34000027</w:t>
            </w:r>
          </w:p>
        </w:tc>
        <w:tc>
          <w:tcPr>
            <w:tcW w:w="1520" w:type="pct"/>
            <w:tcBorders>
              <w:top w:val="single" w:sz="4" w:space="0" w:color="auto"/>
              <w:bottom w:val="single" w:sz="4" w:space="0" w:color="auto"/>
            </w:tcBorders>
          </w:tcPr>
          <w:p w14:paraId="05B14E87" w14:textId="77777777" w:rsidR="001D764F" w:rsidRPr="008A0D2A"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马克思主义基本原理</w:t>
            </w:r>
            <w:r>
              <w:rPr>
                <w:rFonts w:ascii="宋体" w:eastAsia="宋体" w:hAnsi="宋体" w:hint="eastAsia"/>
                <w:sz w:val="21"/>
                <w:szCs w:val="21"/>
              </w:rPr>
              <w:t>概论</w:t>
            </w:r>
          </w:p>
        </w:tc>
        <w:tc>
          <w:tcPr>
            <w:tcW w:w="356" w:type="pct"/>
            <w:tcBorders>
              <w:top w:val="single" w:sz="4" w:space="0" w:color="auto"/>
              <w:bottom w:val="single" w:sz="4" w:space="0" w:color="auto"/>
            </w:tcBorders>
            <w:vAlign w:val="center"/>
          </w:tcPr>
          <w:p w14:paraId="7E1E4E08"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二</w:t>
            </w:r>
            <w:proofErr w:type="gramStart"/>
            <w:r w:rsidRPr="004870DD">
              <w:rPr>
                <w:rFonts w:eastAsia="宋体" w:hint="eastAsia"/>
                <w:sz w:val="21"/>
                <w:szCs w:val="21"/>
              </w:rPr>
              <w:t>1</w:t>
            </w:r>
            <w:proofErr w:type="gramEnd"/>
          </w:p>
        </w:tc>
        <w:tc>
          <w:tcPr>
            <w:tcW w:w="156" w:type="pct"/>
            <w:tcBorders>
              <w:top w:val="single" w:sz="4" w:space="0" w:color="auto"/>
              <w:bottom w:val="single" w:sz="4" w:space="0" w:color="auto"/>
            </w:tcBorders>
            <w:vAlign w:val="center"/>
          </w:tcPr>
          <w:p w14:paraId="6BA48390"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3</w:t>
            </w:r>
          </w:p>
        </w:tc>
        <w:tc>
          <w:tcPr>
            <w:tcW w:w="236" w:type="pct"/>
            <w:tcBorders>
              <w:top w:val="single" w:sz="4" w:space="0" w:color="auto"/>
              <w:bottom w:val="single" w:sz="4" w:space="0" w:color="auto"/>
            </w:tcBorders>
            <w:vAlign w:val="center"/>
          </w:tcPr>
          <w:p w14:paraId="2158127E"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40</w:t>
            </w:r>
          </w:p>
        </w:tc>
        <w:tc>
          <w:tcPr>
            <w:tcW w:w="234" w:type="pct"/>
            <w:tcBorders>
              <w:top w:val="single" w:sz="4" w:space="0" w:color="auto"/>
              <w:bottom w:val="single" w:sz="4" w:space="0" w:color="auto"/>
            </w:tcBorders>
            <w:vAlign w:val="center"/>
          </w:tcPr>
          <w:p w14:paraId="4ACA23E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14:paraId="47CFE3E7"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8</w:t>
            </w:r>
          </w:p>
        </w:tc>
        <w:tc>
          <w:tcPr>
            <w:tcW w:w="157" w:type="pct"/>
            <w:gridSpan w:val="2"/>
            <w:tcBorders>
              <w:top w:val="single" w:sz="4" w:space="0" w:color="auto"/>
              <w:bottom w:val="single" w:sz="4" w:space="0" w:color="auto"/>
            </w:tcBorders>
            <w:vAlign w:val="center"/>
          </w:tcPr>
          <w:p w14:paraId="0D66FB59"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3</w:t>
            </w:r>
          </w:p>
        </w:tc>
        <w:tc>
          <w:tcPr>
            <w:tcW w:w="233" w:type="pct"/>
            <w:tcBorders>
              <w:top w:val="single" w:sz="4" w:space="0" w:color="auto"/>
              <w:bottom w:val="single" w:sz="4" w:space="0" w:color="auto"/>
            </w:tcBorders>
          </w:tcPr>
          <w:p w14:paraId="42C5446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14:paraId="24DEBAD4"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14:paraId="0FB2177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14:paraId="3E3A9F13"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14:paraId="69F55EE3"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r>
      <w:tr w:rsidR="001D764F" w:rsidRPr="004870DD" w14:paraId="31EF54AB" w14:textId="77777777" w:rsidTr="001D764F">
        <w:trPr>
          <w:cantSplit/>
          <w:jc w:val="center"/>
        </w:trPr>
        <w:tc>
          <w:tcPr>
            <w:tcW w:w="179" w:type="pct"/>
            <w:vMerge/>
            <w:tcBorders>
              <w:top w:val="single" w:sz="4" w:space="0" w:color="auto"/>
              <w:bottom w:val="single" w:sz="4" w:space="0" w:color="auto"/>
            </w:tcBorders>
            <w:vAlign w:val="center"/>
          </w:tcPr>
          <w:p w14:paraId="6C591C66" w14:textId="77777777"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1A36A78"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65384958"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sz w:val="21"/>
                <w:szCs w:val="21"/>
              </w:rPr>
              <w:t>34000028</w:t>
            </w:r>
          </w:p>
        </w:tc>
        <w:tc>
          <w:tcPr>
            <w:tcW w:w="1520" w:type="pct"/>
            <w:tcBorders>
              <w:top w:val="single" w:sz="4" w:space="0" w:color="auto"/>
              <w:bottom w:val="single" w:sz="4" w:space="0" w:color="auto"/>
            </w:tcBorders>
          </w:tcPr>
          <w:p w14:paraId="3B62A74F"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毛泽东思想与中国特色社会主义理论体系概论</w:t>
            </w:r>
          </w:p>
          <w:p w14:paraId="52B96295"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color w:val="000000" w:themeColor="text1"/>
                <w:sz w:val="18"/>
                <w:szCs w:val="18"/>
              </w:rPr>
              <w:t>Introduction to Mao Zedong Thoughts and Chinese Characterized Socialism Theory System</w:t>
            </w:r>
          </w:p>
        </w:tc>
        <w:tc>
          <w:tcPr>
            <w:tcW w:w="356" w:type="pct"/>
            <w:tcBorders>
              <w:top w:val="single" w:sz="4" w:space="0" w:color="auto"/>
              <w:bottom w:val="single" w:sz="4" w:space="0" w:color="auto"/>
            </w:tcBorders>
            <w:vAlign w:val="center"/>
          </w:tcPr>
          <w:p w14:paraId="2D07C2A6"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二</w:t>
            </w:r>
            <w:proofErr w:type="gramStart"/>
            <w:r w:rsidRPr="004870DD">
              <w:rPr>
                <w:rFonts w:eastAsia="宋体" w:hint="eastAsia"/>
                <w:sz w:val="21"/>
                <w:szCs w:val="21"/>
              </w:rPr>
              <w:t>2</w:t>
            </w:r>
            <w:proofErr w:type="gramEnd"/>
          </w:p>
        </w:tc>
        <w:tc>
          <w:tcPr>
            <w:tcW w:w="156" w:type="pct"/>
            <w:tcBorders>
              <w:top w:val="single" w:sz="4" w:space="0" w:color="auto"/>
              <w:bottom w:val="single" w:sz="4" w:space="0" w:color="auto"/>
            </w:tcBorders>
            <w:vAlign w:val="center"/>
          </w:tcPr>
          <w:p w14:paraId="1DC32FF3"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5</w:t>
            </w:r>
          </w:p>
        </w:tc>
        <w:tc>
          <w:tcPr>
            <w:tcW w:w="236" w:type="pct"/>
            <w:tcBorders>
              <w:top w:val="single" w:sz="4" w:space="0" w:color="auto"/>
              <w:bottom w:val="single" w:sz="4" w:space="0" w:color="auto"/>
            </w:tcBorders>
            <w:vAlign w:val="center"/>
          </w:tcPr>
          <w:p w14:paraId="6413485B"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68</w:t>
            </w:r>
          </w:p>
        </w:tc>
        <w:tc>
          <w:tcPr>
            <w:tcW w:w="234" w:type="pct"/>
            <w:tcBorders>
              <w:top w:val="single" w:sz="4" w:space="0" w:color="auto"/>
              <w:bottom w:val="single" w:sz="4" w:space="0" w:color="auto"/>
            </w:tcBorders>
            <w:vAlign w:val="center"/>
          </w:tcPr>
          <w:p w14:paraId="52CBA50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14:paraId="69879CF7"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12</w:t>
            </w:r>
          </w:p>
        </w:tc>
        <w:tc>
          <w:tcPr>
            <w:tcW w:w="157" w:type="pct"/>
            <w:gridSpan w:val="2"/>
            <w:tcBorders>
              <w:top w:val="single" w:sz="4" w:space="0" w:color="auto"/>
              <w:bottom w:val="single" w:sz="4" w:space="0" w:color="auto"/>
            </w:tcBorders>
            <w:vAlign w:val="center"/>
          </w:tcPr>
          <w:p w14:paraId="129DA73F"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5</w:t>
            </w:r>
          </w:p>
        </w:tc>
        <w:tc>
          <w:tcPr>
            <w:tcW w:w="233" w:type="pct"/>
            <w:tcBorders>
              <w:top w:val="single" w:sz="4" w:space="0" w:color="auto"/>
              <w:bottom w:val="single" w:sz="4" w:space="0" w:color="auto"/>
            </w:tcBorders>
          </w:tcPr>
          <w:p w14:paraId="4525C47F"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14:paraId="54F0273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14:paraId="1C1D0BC0"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14:paraId="2158830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14:paraId="5BA7081E"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r>
      <w:tr w:rsidR="001D764F" w:rsidRPr="004870DD" w14:paraId="59843AC9" w14:textId="77777777" w:rsidTr="001D764F">
        <w:trPr>
          <w:cantSplit/>
          <w:jc w:val="center"/>
        </w:trPr>
        <w:tc>
          <w:tcPr>
            <w:tcW w:w="179" w:type="pct"/>
            <w:vMerge/>
            <w:tcBorders>
              <w:top w:val="single" w:sz="4" w:space="0" w:color="auto"/>
              <w:bottom w:val="single" w:sz="4" w:space="0" w:color="auto"/>
            </w:tcBorders>
            <w:vAlign w:val="center"/>
          </w:tcPr>
          <w:p w14:paraId="459001EE" w14:textId="77777777"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40A6F12F"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F7F7D3A"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sz w:val="21"/>
                <w:szCs w:val="21"/>
              </w:rPr>
              <w:t>34000029</w:t>
            </w:r>
          </w:p>
        </w:tc>
        <w:tc>
          <w:tcPr>
            <w:tcW w:w="1520" w:type="pct"/>
            <w:tcBorders>
              <w:top w:val="single" w:sz="4" w:space="0" w:color="auto"/>
              <w:bottom w:val="single" w:sz="4" w:space="0" w:color="auto"/>
            </w:tcBorders>
          </w:tcPr>
          <w:p w14:paraId="38F3FC27"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习近平新时代中国特色社会主义思想概论</w:t>
            </w:r>
          </w:p>
          <w:p w14:paraId="031D3518"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color w:val="000000" w:themeColor="text1"/>
                <w:sz w:val="18"/>
                <w:szCs w:val="18"/>
              </w:rPr>
              <w:t>The Outline of Xi Jinping Thought on Socialism with Chinese Characteristics for a New Era</w:t>
            </w:r>
          </w:p>
        </w:tc>
        <w:tc>
          <w:tcPr>
            <w:tcW w:w="356" w:type="pct"/>
            <w:tcBorders>
              <w:top w:val="single" w:sz="4" w:space="0" w:color="auto"/>
              <w:bottom w:val="single" w:sz="4" w:space="0" w:color="auto"/>
            </w:tcBorders>
            <w:vAlign w:val="center"/>
          </w:tcPr>
          <w:p w14:paraId="128A93CB"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三</w:t>
            </w:r>
            <w:proofErr w:type="gramStart"/>
            <w:r w:rsidRPr="004870DD">
              <w:rPr>
                <w:rFonts w:eastAsia="宋体" w:hint="eastAsia"/>
                <w:sz w:val="21"/>
                <w:szCs w:val="21"/>
              </w:rPr>
              <w:t>1</w:t>
            </w:r>
            <w:proofErr w:type="gramEnd"/>
          </w:p>
        </w:tc>
        <w:tc>
          <w:tcPr>
            <w:tcW w:w="156" w:type="pct"/>
            <w:tcBorders>
              <w:top w:val="single" w:sz="4" w:space="0" w:color="auto"/>
              <w:bottom w:val="single" w:sz="4" w:space="0" w:color="auto"/>
            </w:tcBorders>
            <w:vAlign w:val="center"/>
          </w:tcPr>
          <w:p w14:paraId="69547D7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2</w:t>
            </w:r>
          </w:p>
        </w:tc>
        <w:tc>
          <w:tcPr>
            <w:tcW w:w="236" w:type="pct"/>
            <w:tcBorders>
              <w:top w:val="single" w:sz="4" w:space="0" w:color="auto"/>
              <w:bottom w:val="single" w:sz="4" w:space="0" w:color="auto"/>
            </w:tcBorders>
            <w:vAlign w:val="center"/>
          </w:tcPr>
          <w:p w14:paraId="695DD083"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24</w:t>
            </w:r>
          </w:p>
        </w:tc>
        <w:tc>
          <w:tcPr>
            <w:tcW w:w="234" w:type="pct"/>
            <w:tcBorders>
              <w:top w:val="single" w:sz="4" w:space="0" w:color="auto"/>
              <w:bottom w:val="single" w:sz="4" w:space="0" w:color="auto"/>
            </w:tcBorders>
            <w:vAlign w:val="center"/>
          </w:tcPr>
          <w:p w14:paraId="4F1517B7"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14:paraId="773BB76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8</w:t>
            </w:r>
          </w:p>
        </w:tc>
        <w:tc>
          <w:tcPr>
            <w:tcW w:w="157" w:type="pct"/>
            <w:gridSpan w:val="2"/>
            <w:tcBorders>
              <w:top w:val="single" w:sz="4" w:space="0" w:color="auto"/>
              <w:bottom w:val="single" w:sz="4" w:space="0" w:color="auto"/>
            </w:tcBorders>
            <w:vAlign w:val="center"/>
          </w:tcPr>
          <w:p w14:paraId="48F8924F"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2</w:t>
            </w:r>
          </w:p>
        </w:tc>
        <w:tc>
          <w:tcPr>
            <w:tcW w:w="233" w:type="pct"/>
            <w:tcBorders>
              <w:top w:val="single" w:sz="4" w:space="0" w:color="auto"/>
              <w:bottom w:val="single" w:sz="4" w:space="0" w:color="auto"/>
            </w:tcBorders>
            <w:vAlign w:val="center"/>
          </w:tcPr>
          <w:p w14:paraId="0311C61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63" w:type="pct"/>
            <w:tcBorders>
              <w:top w:val="single" w:sz="4" w:space="0" w:color="auto"/>
              <w:bottom w:val="single" w:sz="4" w:space="0" w:color="auto"/>
            </w:tcBorders>
            <w:vAlign w:val="center"/>
          </w:tcPr>
          <w:p w14:paraId="5BE8BDE3"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vAlign w:val="center"/>
          </w:tcPr>
          <w:p w14:paraId="0AC9986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vAlign w:val="center"/>
          </w:tcPr>
          <w:p w14:paraId="72E80686"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vAlign w:val="center"/>
          </w:tcPr>
          <w:p w14:paraId="4A4F267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r>
      <w:tr w:rsidR="001D764F" w:rsidRPr="004870DD" w14:paraId="2F64C8ED" w14:textId="77777777" w:rsidTr="001D764F">
        <w:trPr>
          <w:cantSplit/>
          <w:jc w:val="center"/>
        </w:trPr>
        <w:tc>
          <w:tcPr>
            <w:tcW w:w="179" w:type="pct"/>
            <w:vMerge/>
            <w:tcBorders>
              <w:top w:val="single" w:sz="4" w:space="0" w:color="auto"/>
              <w:bottom w:val="single" w:sz="4" w:space="0" w:color="auto"/>
            </w:tcBorders>
            <w:vAlign w:val="center"/>
          </w:tcPr>
          <w:p w14:paraId="40D025C2"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C455D2B"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C13FE5B" w14:textId="77777777"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14:paraId="0611CAB2"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形势与政策</w:t>
            </w:r>
          </w:p>
          <w:p w14:paraId="7399B5C6"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eastAsia="宋体"/>
                <w:color w:val="000000" w:themeColor="text1"/>
                <w:sz w:val="18"/>
                <w:szCs w:val="18"/>
                <w:lang w:val="zh-TW"/>
              </w:rPr>
              <w:t>Situation and Policy</w:t>
            </w:r>
          </w:p>
        </w:tc>
        <w:tc>
          <w:tcPr>
            <w:tcW w:w="356" w:type="pct"/>
            <w:tcBorders>
              <w:top w:val="single" w:sz="4" w:space="0" w:color="auto"/>
              <w:bottom w:val="single" w:sz="4" w:space="0" w:color="auto"/>
            </w:tcBorders>
            <w:vAlign w:val="center"/>
          </w:tcPr>
          <w:p w14:paraId="6ADF6616"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1-8</w:t>
            </w:r>
          </w:p>
        </w:tc>
        <w:tc>
          <w:tcPr>
            <w:tcW w:w="156" w:type="pct"/>
            <w:tcBorders>
              <w:top w:val="single" w:sz="4" w:space="0" w:color="auto"/>
              <w:bottom w:val="single" w:sz="4" w:space="0" w:color="auto"/>
            </w:tcBorders>
            <w:vAlign w:val="center"/>
          </w:tcPr>
          <w:p w14:paraId="175C4F42"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2</w:t>
            </w:r>
          </w:p>
        </w:tc>
        <w:tc>
          <w:tcPr>
            <w:tcW w:w="236" w:type="pct"/>
            <w:tcBorders>
              <w:top w:val="single" w:sz="4" w:space="0" w:color="auto"/>
              <w:bottom w:val="single" w:sz="4" w:space="0" w:color="auto"/>
            </w:tcBorders>
            <w:vAlign w:val="center"/>
          </w:tcPr>
          <w:p w14:paraId="4B5954CB"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64</w:t>
            </w:r>
          </w:p>
        </w:tc>
        <w:tc>
          <w:tcPr>
            <w:tcW w:w="234" w:type="pct"/>
            <w:tcBorders>
              <w:top w:val="single" w:sz="4" w:space="0" w:color="auto"/>
              <w:bottom w:val="single" w:sz="4" w:space="0" w:color="auto"/>
            </w:tcBorders>
            <w:vAlign w:val="center"/>
          </w:tcPr>
          <w:p w14:paraId="3D16C3F7"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14:paraId="2D68BADD"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57" w:type="pct"/>
            <w:gridSpan w:val="2"/>
            <w:tcBorders>
              <w:top w:val="single" w:sz="4" w:space="0" w:color="auto"/>
              <w:bottom w:val="single" w:sz="4" w:space="0" w:color="auto"/>
            </w:tcBorders>
            <w:vAlign w:val="center"/>
          </w:tcPr>
          <w:p w14:paraId="25D58BD9"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3" w:type="pct"/>
            <w:tcBorders>
              <w:top w:val="single" w:sz="4" w:space="0" w:color="auto"/>
              <w:bottom w:val="single" w:sz="4" w:space="0" w:color="auto"/>
            </w:tcBorders>
          </w:tcPr>
          <w:p w14:paraId="0C62DC53"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14:paraId="47AB237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14:paraId="0B7D22E4"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14:paraId="5AB04C4F"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14:paraId="386C577B"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r>
      <w:tr w:rsidR="001D764F" w:rsidRPr="004870DD" w14:paraId="7735BC29" w14:textId="77777777" w:rsidTr="001D764F">
        <w:trPr>
          <w:cantSplit/>
          <w:jc w:val="center"/>
        </w:trPr>
        <w:tc>
          <w:tcPr>
            <w:tcW w:w="179" w:type="pct"/>
            <w:vMerge/>
            <w:tcBorders>
              <w:top w:val="single" w:sz="4" w:space="0" w:color="auto"/>
              <w:bottom w:val="single" w:sz="4" w:space="0" w:color="auto"/>
            </w:tcBorders>
            <w:vAlign w:val="center"/>
          </w:tcPr>
          <w:p w14:paraId="487CEB43"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B5A47E5"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185253C" w14:textId="77777777"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14:paraId="7BF2512D"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军事理论</w:t>
            </w:r>
          </w:p>
          <w:p w14:paraId="1A211825"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color w:val="000000" w:themeColor="text1"/>
                <w:sz w:val="18"/>
                <w:szCs w:val="18"/>
                <w:lang w:val="zh-TW"/>
              </w:rPr>
              <w:t>Military Theory</w:t>
            </w:r>
          </w:p>
        </w:tc>
        <w:tc>
          <w:tcPr>
            <w:tcW w:w="356" w:type="pct"/>
            <w:tcBorders>
              <w:top w:val="single" w:sz="4" w:space="0" w:color="auto"/>
              <w:bottom w:val="single" w:sz="4" w:space="0" w:color="auto"/>
            </w:tcBorders>
            <w:vAlign w:val="center"/>
          </w:tcPr>
          <w:p w14:paraId="02A81365"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一</w:t>
            </w:r>
            <w:proofErr w:type="gramStart"/>
            <w:r w:rsidRPr="004870DD">
              <w:rPr>
                <w:rFonts w:eastAsia="宋体"/>
                <w:sz w:val="21"/>
                <w:szCs w:val="21"/>
              </w:rPr>
              <w:t>1</w:t>
            </w:r>
            <w:proofErr w:type="gramEnd"/>
          </w:p>
        </w:tc>
        <w:tc>
          <w:tcPr>
            <w:tcW w:w="156" w:type="pct"/>
            <w:tcBorders>
              <w:top w:val="single" w:sz="4" w:space="0" w:color="auto"/>
              <w:bottom w:val="single" w:sz="4" w:space="0" w:color="auto"/>
            </w:tcBorders>
            <w:vAlign w:val="center"/>
          </w:tcPr>
          <w:p w14:paraId="04FCB5E7"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sz w:val="21"/>
                <w:szCs w:val="21"/>
              </w:rPr>
              <w:t>2</w:t>
            </w:r>
          </w:p>
        </w:tc>
        <w:tc>
          <w:tcPr>
            <w:tcW w:w="236" w:type="pct"/>
            <w:tcBorders>
              <w:top w:val="single" w:sz="4" w:space="0" w:color="auto"/>
              <w:bottom w:val="single" w:sz="4" w:space="0" w:color="auto"/>
            </w:tcBorders>
            <w:vAlign w:val="center"/>
          </w:tcPr>
          <w:p w14:paraId="6DDB18D6"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4" w:type="pct"/>
            <w:tcBorders>
              <w:top w:val="single" w:sz="4" w:space="0" w:color="auto"/>
              <w:bottom w:val="single" w:sz="4" w:space="0" w:color="auto"/>
            </w:tcBorders>
            <w:vAlign w:val="center"/>
          </w:tcPr>
          <w:p w14:paraId="0954CA3D"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5" w:type="pct"/>
            <w:tcBorders>
              <w:top w:val="single" w:sz="4" w:space="0" w:color="auto"/>
              <w:bottom w:val="single" w:sz="4" w:space="0" w:color="auto"/>
            </w:tcBorders>
            <w:vAlign w:val="center"/>
          </w:tcPr>
          <w:p w14:paraId="14DF3E22"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57" w:type="pct"/>
            <w:gridSpan w:val="2"/>
            <w:tcBorders>
              <w:top w:val="single" w:sz="4" w:space="0" w:color="auto"/>
              <w:bottom w:val="single" w:sz="4" w:space="0" w:color="auto"/>
            </w:tcBorders>
            <w:vAlign w:val="center"/>
          </w:tcPr>
          <w:p w14:paraId="535F6C20"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233" w:type="pct"/>
            <w:tcBorders>
              <w:top w:val="single" w:sz="4" w:space="0" w:color="auto"/>
              <w:bottom w:val="single" w:sz="4" w:space="0" w:color="auto"/>
            </w:tcBorders>
          </w:tcPr>
          <w:p w14:paraId="0EC3F64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63" w:type="pct"/>
            <w:tcBorders>
              <w:top w:val="single" w:sz="4" w:space="0" w:color="auto"/>
              <w:bottom w:val="single" w:sz="4" w:space="0" w:color="auto"/>
            </w:tcBorders>
          </w:tcPr>
          <w:p w14:paraId="0ECC7FF4"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89" w:type="pct"/>
            <w:gridSpan w:val="3"/>
            <w:tcBorders>
              <w:top w:val="single" w:sz="4" w:space="0" w:color="auto"/>
              <w:bottom w:val="single" w:sz="4" w:space="0" w:color="auto"/>
            </w:tcBorders>
          </w:tcPr>
          <w:p w14:paraId="56556BE9"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90" w:type="pct"/>
            <w:gridSpan w:val="2"/>
            <w:tcBorders>
              <w:top w:val="single" w:sz="4" w:space="0" w:color="auto"/>
              <w:bottom w:val="single" w:sz="4" w:space="0" w:color="auto"/>
            </w:tcBorders>
          </w:tcPr>
          <w:p w14:paraId="2619B34C"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c>
          <w:tcPr>
            <w:tcW w:w="175" w:type="pct"/>
            <w:gridSpan w:val="2"/>
            <w:tcBorders>
              <w:top w:val="single" w:sz="4" w:space="0" w:color="auto"/>
              <w:bottom w:val="single" w:sz="4" w:space="0" w:color="auto"/>
            </w:tcBorders>
          </w:tcPr>
          <w:p w14:paraId="4300226E"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p>
        </w:tc>
      </w:tr>
      <w:tr w:rsidR="001D764F" w:rsidRPr="004870DD" w14:paraId="38061AE2" w14:textId="77777777" w:rsidTr="001D764F">
        <w:trPr>
          <w:cantSplit/>
          <w:jc w:val="center"/>
        </w:trPr>
        <w:tc>
          <w:tcPr>
            <w:tcW w:w="179" w:type="pct"/>
            <w:vMerge/>
            <w:tcBorders>
              <w:top w:val="single" w:sz="4" w:space="0" w:color="auto"/>
              <w:bottom w:val="single" w:sz="4" w:space="0" w:color="auto"/>
            </w:tcBorders>
            <w:vAlign w:val="center"/>
          </w:tcPr>
          <w:p w14:paraId="638067CE"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01B2DDD"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DBB63EF" w14:textId="77777777"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vAlign w:val="center"/>
          </w:tcPr>
          <w:p w14:paraId="58F589D6" w14:textId="77777777" w:rsidR="001D764F" w:rsidRPr="004870DD" w:rsidRDefault="001D764F" w:rsidP="001D764F">
            <w:pPr>
              <w:snapToGrid w:val="0"/>
              <w:spacing w:beforeLines="9" w:before="53" w:afterLines="9" w:after="53"/>
              <w:rPr>
                <w:rFonts w:ascii="宋体" w:eastAsia="宋体" w:hAnsi="宋体"/>
                <w:sz w:val="21"/>
                <w:szCs w:val="21"/>
              </w:rPr>
            </w:pPr>
            <w:r w:rsidRPr="004870DD">
              <w:rPr>
                <w:rFonts w:ascii="宋体" w:eastAsia="宋体" w:hAnsi="宋体" w:hint="eastAsia"/>
                <w:sz w:val="21"/>
                <w:szCs w:val="21"/>
              </w:rPr>
              <w:t>大学英语</w:t>
            </w:r>
          </w:p>
          <w:p w14:paraId="5EB5B18E" w14:textId="77777777" w:rsidR="001D764F" w:rsidRPr="004870DD" w:rsidRDefault="001D764F" w:rsidP="001D764F">
            <w:pPr>
              <w:snapToGrid w:val="0"/>
              <w:spacing w:beforeLines="9" w:before="53" w:afterLines="9" w:after="53"/>
              <w:rPr>
                <w:rFonts w:ascii="宋体" w:eastAsia="宋体" w:hAnsi="宋体"/>
                <w:sz w:val="21"/>
                <w:szCs w:val="21"/>
              </w:rPr>
            </w:pPr>
            <w:r w:rsidRPr="004870DD">
              <w:rPr>
                <w:color w:val="000000" w:themeColor="text1"/>
                <w:sz w:val="18"/>
                <w:szCs w:val="18"/>
              </w:rPr>
              <w:t>University English</w:t>
            </w:r>
          </w:p>
        </w:tc>
        <w:tc>
          <w:tcPr>
            <w:tcW w:w="356" w:type="pct"/>
            <w:tcBorders>
              <w:top w:val="single" w:sz="4" w:space="0" w:color="auto"/>
              <w:bottom w:val="single" w:sz="4" w:space="0" w:color="auto"/>
            </w:tcBorders>
            <w:vAlign w:val="center"/>
          </w:tcPr>
          <w:p w14:paraId="7B69741E"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Pr>
                <w:rFonts w:ascii="宋体" w:eastAsia="宋体" w:hAnsi="宋体" w:hint="eastAsia"/>
                <w:sz w:val="21"/>
                <w:szCs w:val="21"/>
              </w:rPr>
              <w:t>1-3</w:t>
            </w:r>
          </w:p>
        </w:tc>
        <w:tc>
          <w:tcPr>
            <w:tcW w:w="156" w:type="pct"/>
            <w:tcBorders>
              <w:top w:val="single" w:sz="4" w:space="0" w:color="auto"/>
              <w:bottom w:val="single" w:sz="4" w:space="0" w:color="auto"/>
            </w:tcBorders>
            <w:vAlign w:val="center"/>
          </w:tcPr>
          <w:p w14:paraId="17989372" w14:textId="77777777" w:rsidR="001D764F" w:rsidRPr="004870DD" w:rsidRDefault="001D764F" w:rsidP="001D764F">
            <w:pPr>
              <w:snapToGrid w:val="0"/>
              <w:spacing w:beforeLines="9" w:before="53" w:afterLines="9" w:after="53"/>
              <w:ind w:leftChars="-50" w:left="-158" w:rightChars="-50" w:right="-158"/>
              <w:jc w:val="center"/>
              <w:rPr>
                <w:rFonts w:eastAsia="宋体"/>
                <w:sz w:val="21"/>
                <w:szCs w:val="21"/>
              </w:rPr>
            </w:pPr>
            <w:r w:rsidRPr="004870DD">
              <w:rPr>
                <w:rFonts w:eastAsia="宋体" w:hint="eastAsia"/>
                <w:sz w:val="21"/>
                <w:szCs w:val="21"/>
              </w:rPr>
              <w:t>12</w:t>
            </w:r>
          </w:p>
        </w:tc>
        <w:tc>
          <w:tcPr>
            <w:tcW w:w="1812" w:type="pct"/>
            <w:gridSpan w:val="14"/>
            <w:tcBorders>
              <w:top w:val="single" w:sz="4" w:space="0" w:color="auto"/>
              <w:bottom w:val="single" w:sz="4" w:space="0" w:color="auto"/>
            </w:tcBorders>
            <w:vAlign w:val="center"/>
          </w:tcPr>
          <w:p w14:paraId="535D294C" w14:textId="77777777" w:rsidR="001D764F" w:rsidRPr="004870DD" w:rsidRDefault="001D764F" w:rsidP="001D764F">
            <w:pPr>
              <w:snapToGrid w:val="0"/>
              <w:spacing w:beforeLines="9" w:before="53" w:afterLines="9" w:after="53"/>
              <w:rPr>
                <w:rFonts w:ascii="宋体" w:eastAsia="宋体" w:hAnsi="宋体"/>
                <w:sz w:val="21"/>
                <w:szCs w:val="21"/>
              </w:rPr>
            </w:pPr>
            <w:r w:rsidRPr="004870DD">
              <w:rPr>
                <w:rFonts w:ascii="宋体" w:eastAsia="宋体" w:hAnsi="宋体" w:hint="eastAsia"/>
                <w:sz w:val="21"/>
                <w:szCs w:val="21"/>
              </w:rPr>
              <w:t>采取分级教学（音体美专业除外）。</w:t>
            </w:r>
          </w:p>
        </w:tc>
      </w:tr>
      <w:tr w:rsidR="001D764F" w:rsidRPr="004870DD" w14:paraId="740AC2CF" w14:textId="77777777" w:rsidTr="001D764F">
        <w:trPr>
          <w:cantSplit/>
          <w:jc w:val="center"/>
        </w:trPr>
        <w:tc>
          <w:tcPr>
            <w:tcW w:w="179" w:type="pct"/>
            <w:vMerge/>
            <w:tcBorders>
              <w:top w:val="single" w:sz="4" w:space="0" w:color="auto"/>
              <w:bottom w:val="single" w:sz="4" w:space="0" w:color="auto"/>
            </w:tcBorders>
            <w:vAlign w:val="center"/>
          </w:tcPr>
          <w:p w14:paraId="5D421482"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4B19B936"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4E31B5E" w14:textId="77777777"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14:paraId="079DBB52"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大学体育</w:t>
            </w:r>
          </w:p>
          <w:p w14:paraId="4927E7EB"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color w:val="000000" w:themeColor="text1"/>
                <w:sz w:val="18"/>
                <w:szCs w:val="18"/>
              </w:rPr>
              <w:t>University Sports</w:t>
            </w:r>
          </w:p>
        </w:tc>
        <w:tc>
          <w:tcPr>
            <w:tcW w:w="356" w:type="pct"/>
            <w:tcBorders>
              <w:top w:val="single" w:sz="4" w:space="0" w:color="auto"/>
              <w:bottom w:val="single" w:sz="4" w:space="0" w:color="auto"/>
            </w:tcBorders>
            <w:vAlign w:val="center"/>
          </w:tcPr>
          <w:p w14:paraId="1AF905E1"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Pr>
                <w:rFonts w:ascii="宋体" w:eastAsia="宋体" w:hAnsi="宋体" w:hint="eastAsia"/>
                <w:sz w:val="21"/>
                <w:szCs w:val="21"/>
              </w:rPr>
              <w:t>1-4</w:t>
            </w:r>
          </w:p>
        </w:tc>
        <w:tc>
          <w:tcPr>
            <w:tcW w:w="156" w:type="pct"/>
            <w:tcBorders>
              <w:top w:val="single" w:sz="4" w:space="0" w:color="auto"/>
              <w:bottom w:val="single" w:sz="4" w:space="0" w:color="auto"/>
            </w:tcBorders>
            <w:vAlign w:val="center"/>
          </w:tcPr>
          <w:p w14:paraId="5E63449B"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sidRPr="004870DD">
              <w:rPr>
                <w:rFonts w:ascii="宋体" w:eastAsia="宋体" w:hAnsi="宋体" w:hint="eastAsia"/>
                <w:sz w:val="21"/>
                <w:szCs w:val="21"/>
              </w:rPr>
              <w:t>4</w:t>
            </w:r>
          </w:p>
        </w:tc>
        <w:tc>
          <w:tcPr>
            <w:tcW w:w="1812" w:type="pct"/>
            <w:gridSpan w:val="14"/>
            <w:tcBorders>
              <w:top w:val="single" w:sz="4" w:space="0" w:color="auto"/>
              <w:bottom w:val="single" w:sz="4" w:space="0" w:color="auto"/>
            </w:tcBorders>
          </w:tcPr>
          <w:p w14:paraId="214BCD2C"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采取俱乐部教学制度。</w:t>
            </w:r>
          </w:p>
        </w:tc>
      </w:tr>
      <w:tr w:rsidR="001D764F" w:rsidRPr="004870DD" w14:paraId="5F19D8DA" w14:textId="77777777" w:rsidTr="001D764F">
        <w:trPr>
          <w:cantSplit/>
          <w:jc w:val="center"/>
        </w:trPr>
        <w:tc>
          <w:tcPr>
            <w:tcW w:w="179" w:type="pct"/>
            <w:vMerge/>
            <w:tcBorders>
              <w:top w:val="single" w:sz="4" w:space="0" w:color="auto"/>
              <w:bottom w:val="single" w:sz="4" w:space="0" w:color="auto"/>
            </w:tcBorders>
            <w:vAlign w:val="center"/>
          </w:tcPr>
          <w:p w14:paraId="5BE07762"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4D50D1ED"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tcPr>
          <w:p w14:paraId="30925D72" w14:textId="77777777" w:rsidR="001D764F" w:rsidRPr="001D764F" w:rsidRDefault="001D764F" w:rsidP="001D764F">
            <w:pPr>
              <w:snapToGrid w:val="0"/>
              <w:jc w:val="center"/>
              <w:rPr>
                <w:rFonts w:asciiTheme="minorEastAsia" w:eastAsiaTheme="minorEastAsia" w:hAnsiTheme="minorEastAsia"/>
                <w:sz w:val="21"/>
                <w:szCs w:val="21"/>
              </w:rPr>
            </w:pPr>
          </w:p>
        </w:tc>
        <w:tc>
          <w:tcPr>
            <w:tcW w:w="1520" w:type="pct"/>
            <w:tcBorders>
              <w:top w:val="single" w:sz="4" w:space="0" w:color="auto"/>
              <w:bottom w:val="single" w:sz="4" w:space="0" w:color="auto"/>
            </w:tcBorders>
          </w:tcPr>
          <w:p w14:paraId="7A17AAEA"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信息应用能力</w:t>
            </w:r>
          </w:p>
          <w:p w14:paraId="7904BE4D"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color w:val="000000" w:themeColor="text1"/>
                <w:sz w:val="18"/>
                <w:szCs w:val="18"/>
              </w:rPr>
              <w:t>Information Application Capability</w:t>
            </w:r>
          </w:p>
        </w:tc>
        <w:tc>
          <w:tcPr>
            <w:tcW w:w="2324" w:type="pct"/>
            <w:gridSpan w:val="16"/>
            <w:tcBorders>
              <w:top w:val="single" w:sz="4" w:space="0" w:color="auto"/>
              <w:bottom w:val="single" w:sz="4" w:space="0" w:color="auto"/>
            </w:tcBorders>
            <w:vAlign w:val="center"/>
          </w:tcPr>
          <w:p w14:paraId="4605945F" w14:textId="77777777" w:rsidR="001D764F" w:rsidRPr="004870DD" w:rsidRDefault="001D764F" w:rsidP="001D764F">
            <w:pPr>
              <w:snapToGrid w:val="0"/>
              <w:spacing w:beforeLines="9" w:before="53" w:afterLines="9" w:after="53"/>
              <w:jc w:val="center"/>
              <w:rPr>
                <w:rFonts w:ascii="宋体" w:eastAsia="宋体" w:hAnsi="宋体"/>
                <w:sz w:val="21"/>
                <w:szCs w:val="21"/>
              </w:rPr>
            </w:pPr>
            <w:r w:rsidRPr="004870DD">
              <w:rPr>
                <w:rFonts w:ascii="宋体" w:eastAsia="宋体" w:hAnsi="宋体" w:hint="eastAsia"/>
                <w:sz w:val="21"/>
                <w:szCs w:val="21"/>
              </w:rPr>
              <w:t>通过学校测试或获取计算机等级证书或选修课程学习考核合格。</w:t>
            </w:r>
          </w:p>
        </w:tc>
      </w:tr>
      <w:tr w:rsidR="001D764F" w:rsidRPr="004870DD" w14:paraId="2ACA1092" w14:textId="77777777" w:rsidTr="001D764F">
        <w:trPr>
          <w:cantSplit/>
          <w:jc w:val="center"/>
        </w:trPr>
        <w:tc>
          <w:tcPr>
            <w:tcW w:w="179" w:type="pct"/>
            <w:vMerge/>
            <w:tcBorders>
              <w:top w:val="single" w:sz="4" w:space="0" w:color="auto"/>
              <w:bottom w:val="single" w:sz="4" w:space="0" w:color="auto"/>
            </w:tcBorders>
            <w:vAlign w:val="center"/>
          </w:tcPr>
          <w:p w14:paraId="7DA102F3" w14:textId="77777777"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24FB29BA"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27C8B60"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34012003</w:t>
            </w:r>
          </w:p>
        </w:tc>
        <w:tc>
          <w:tcPr>
            <w:tcW w:w="1520" w:type="pct"/>
            <w:tcBorders>
              <w:top w:val="single" w:sz="4" w:space="0" w:color="auto"/>
              <w:bottom w:val="single" w:sz="4" w:space="0" w:color="auto"/>
            </w:tcBorders>
          </w:tcPr>
          <w:p w14:paraId="0EFBD4AB"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大学生心理健康教育</w:t>
            </w:r>
          </w:p>
          <w:p w14:paraId="6E1A6216"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color w:val="000000" w:themeColor="text1"/>
                <w:sz w:val="18"/>
                <w:szCs w:val="18"/>
              </w:rPr>
              <w:t>Mental health education for university students</w:t>
            </w:r>
          </w:p>
        </w:tc>
        <w:tc>
          <w:tcPr>
            <w:tcW w:w="356" w:type="pct"/>
            <w:tcBorders>
              <w:top w:val="single" w:sz="4" w:space="0" w:color="auto"/>
              <w:bottom w:val="single" w:sz="4" w:space="0" w:color="auto"/>
            </w:tcBorders>
            <w:vAlign w:val="center"/>
          </w:tcPr>
          <w:p w14:paraId="0531C827" w14:textId="77777777" w:rsidR="001D764F" w:rsidRPr="004870DD" w:rsidRDefault="001D764F" w:rsidP="001D764F">
            <w:pPr>
              <w:snapToGrid w:val="0"/>
              <w:spacing w:beforeLines="9" w:before="53" w:afterLines="9" w:after="53"/>
              <w:jc w:val="center"/>
              <w:rPr>
                <w:rFonts w:ascii="宋体" w:eastAsia="宋体" w:hAnsi="宋体"/>
                <w:sz w:val="21"/>
                <w:szCs w:val="21"/>
              </w:rPr>
            </w:pPr>
            <w:r>
              <w:rPr>
                <w:rFonts w:ascii="宋体" w:eastAsia="宋体" w:hAnsi="宋体"/>
                <w:sz w:val="21"/>
                <w:szCs w:val="21"/>
              </w:rPr>
              <w:t>一</w:t>
            </w:r>
            <w:proofErr w:type="gramStart"/>
            <w:r>
              <w:rPr>
                <w:rFonts w:ascii="宋体" w:eastAsia="宋体" w:hAnsi="宋体" w:hint="eastAsia"/>
                <w:sz w:val="21"/>
                <w:szCs w:val="21"/>
              </w:rPr>
              <w:t>1</w:t>
            </w:r>
            <w:proofErr w:type="gramEnd"/>
          </w:p>
        </w:tc>
        <w:tc>
          <w:tcPr>
            <w:tcW w:w="156" w:type="pct"/>
            <w:tcBorders>
              <w:top w:val="single" w:sz="4" w:space="0" w:color="auto"/>
              <w:bottom w:val="single" w:sz="4" w:space="0" w:color="auto"/>
            </w:tcBorders>
            <w:vAlign w:val="center"/>
          </w:tcPr>
          <w:p w14:paraId="61D831D8" w14:textId="77777777" w:rsidR="001D764F" w:rsidRPr="004870DD" w:rsidRDefault="001D764F" w:rsidP="001D764F">
            <w:pPr>
              <w:snapToGrid w:val="0"/>
              <w:spacing w:beforeLines="9" w:before="53" w:afterLines="9" w:after="53"/>
              <w:jc w:val="center"/>
              <w:rPr>
                <w:rFonts w:ascii="宋体" w:eastAsia="宋体" w:hAnsi="宋体"/>
                <w:sz w:val="21"/>
                <w:szCs w:val="21"/>
              </w:rPr>
            </w:pPr>
            <w:r w:rsidRPr="004870DD">
              <w:rPr>
                <w:rFonts w:ascii="宋体" w:eastAsia="宋体" w:hAnsi="宋体" w:hint="eastAsia"/>
                <w:sz w:val="21"/>
                <w:szCs w:val="21"/>
              </w:rPr>
              <w:t>1</w:t>
            </w:r>
          </w:p>
        </w:tc>
        <w:tc>
          <w:tcPr>
            <w:tcW w:w="236" w:type="pct"/>
            <w:tcBorders>
              <w:top w:val="single" w:sz="4" w:space="0" w:color="auto"/>
              <w:bottom w:val="single" w:sz="4" w:space="0" w:color="auto"/>
            </w:tcBorders>
          </w:tcPr>
          <w:p w14:paraId="3DFD15B8"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34" w:type="pct"/>
            <w:tcBorders>
              <w:top w:val="single" w:sz="4" w:space="0" w:color="auto"/>
              <w:bottom w:val="single" w:sz="4" w:space="0" w:color="auto"/>
            </w:tcBorders>
          </w:tcPr>
          <w:p w14:paraId="3136FD0D"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35" w:type="pct"/>
            <w:tcBorders>
              <w:top w:val="single" w:sz="4" w:space="0" w:color="auto"/>
              <w:bottom w:val="single" w:sz="4" w:space="0" w:color="auto"/>
            </w:tcBorders>
          </w:tcPr>
          <w:p w14:paraId="2596A0F5"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57" w:type="pct"/>
            <w:gridSpan w:val="2"/>
            <w:tcBorders>
              <w:top w:val="single" w:sz="4" w:space="0" w:color="auto"/>
              <w:bottom w:val="single" w:sz="4" w:space="0" w:color="auto"/>
            </w:tcBorders>
          </w:tcPr>
          <w:p w14:paraId="1EA9AA8D"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33" w:type="pct"/>
            <w:tcBorders>
              <w:top w:val="single" w:sz="4" w:space="0" w:color="auto"/>
              <w:bottom w:val="single" w:sz="4" w:space="0" w:color="auto"/>
            </w:tcBorders>
          </w:tcPr>
          <w:p w14:paraId="6E00AB00"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12" w:type="pct"/>
            <w:gridSpan w:val="2"/>
            <w:tcBorders>
              <w:top w:val="single" w:sz="4" w:space="0" w:color="auto"/>
              <w:bottom w:val="single" w:sz="4" w:space="0" w:color="auto"/>
            </w:tcBorders>
          </w:tcPr>
          <w:p w14:paraId="2AAD1FA7"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75" w:type="pct"/>
            <w:gridSpan w:val="3"/>
            <w:tcBorders>
              <w:top w:val="single" w:sz="4" w:space="0" w:color="auto"/>
              <w:bottom w:val="single" w:sz="4" w:space="0" w:color="auto"/>
            </w:tcBorders>
          </w:tcPr>
          <w:p w14:paraId="4EA41EDC"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75" w:type="pct"/>
            <w:gridSpan w:val="2"/>
            <w:tcBorders>
              <w:top w:val="single" w:sz="4" w:space="0" w:color="auto"/>
              <w:bottom w:val="single" w:sz="4" w:space="0" w:color="auto"/>
            </w:tcBorders>
          </w:tcPr>
          <w:p w14:paraId="0940CBEC"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55" w:type="pct"/>
            <w:tcBorders>
              <w:top w:val="single" w:sz="4" w:space="0" w:color="auto"/>
              <w:bottom w:val="single" w:sz="4" w:space="0" w:color="auto"/>
            </w:tcBorders>
          </w:tcPr>
          <w:p w14:paraId="15DBC2BA" w14:textId="77777777" w:rsidR="001D764F" w:rsidRPr="004870DD" w:rsidRDefault="001D764F" w:rsidP="001D764F">
            <w:pPr>
              <w:snapToGrid w:val="0"/>
              <w:spacing w:beforeLines="9" w:before="53" w:afterLines="9" w:after="53"/>
              <w:jc w:val="left"/>
              <w:rPr>
                <w:rFonts w:ascii="宋体" w:eastAsia="宋体" w:hAnsi="宋体"/>
                <w:sz w:val="21"/>
                <w:szCs w:val="21"/>
              </w:rPr>
            </w:pPr>
          </w:p>
        </w:tc>
      </w:tr>
      <w:tr w:rsidR="001D764F" w:rsidRPr="004870DD" w14:paraId="1040DD0E" w14:textId="77777777" w:rsidTr="001D764F">
        <w:trPr>
          <w:cantSplit/>
          <w:jc w:val="center"/>
        </w:trPr>
        <w:tc>
          <w:tcPr>
            <w:tcW w:w="179" w:type="pct"/>
            <w:vMerge/>
            <w:tcBorders>
              <w:top w:val="single" w:sz="4" w:space="0" w:color="auto"/>
              <w:bottom w:val="single" w:sz="4" w:space="0" w:color="auto"/>
            </w:tcBorders>
            <w:vAlign w:val="center"/>
          </w:tcPr>
          <w:p w14:paraId="24EA70F4" w14:textId="77777777" w:rsidR="001D764F" w:rsidRPr="004870DD" w:rsidRDefault="001D764F" w:rsidP="001D764F">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0FC1828"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237965D"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34012004</w:t>
            </w:r>
          </w:p>
          <w:p w14:paraId="599053D6"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34012005</w:t>
            </w:r>
          </w:p>
          <w:p w14:paraId="10ED21DF"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34012006</w:t>
            </w:r>
          </w:p>
          <w:p w14:paraId="7439156A" w14:textId="77777777" w:rsidR="001D764F" w:rsidRPr="001D764F" w:rsidRDefault="001D764F" w:rsidP="001D764F">
            <w:pPr>
              <w:pBdr>
                <w:top w:val="nil"/>
                <w:left w:val="nil"/>
                <w:bottom w:val="nil"/>
                <w:right w:val="nil"/>
                <w:between w:val="nil"/>
                <w:bar w:val="nil"/>
              </w:pBdr>
              <w:snapToGrid w:val="0"/>
              <w:jc w:val="center"/>
              <w:rPr>
                <w:rFonts w:asciiTheme="minorEastAsia" w:eastAsiaTheme="minorEastAsia" w:hAnsiTheme="minorEastAsia"/>
                <w:sz w:val="21"/>
                <w:szCs w:val="21"/>
              </w:rPr>
            </w:pPr>
            <w:r w:rsidRPr="001D764F">
              <w:rPr>
                <w:rFonts w:asciiTheme="minorEastAsia" w:eastAsiaTheme="minorEastAsia" w:hAnsiTheme="minorEastAsia" w:hint="eastAsia"/>
                <w:sz w:val="21"/>
                <w:szCs w:val="21"/>
              </w:rPr>
              <w:t>34012007</w:t>
            </w:r>
          </w:p>
        </w:tc>
        <w:tc>
          <w:tcPr>
            <w:tcW w:w="1520" w:type="pct"/>
            <w:tcBorders>
              <w:top w:val="single" w:sz="4" w:space="0" w:color="auto"/>
              <w:bottom w:val="single" w:sz="4" w:space="0" w:color="auto"/>
            </w:tcBorders>
          </w:tcPr>
          <w:p w14:paraId="4CF7868F" w14:textId="77777777" w:rsidR="001D764F"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大学生成</w:t>
            </w:r>
            <w:proofErr w:type="gramStart"/>
            <w:r w:rsidRPr="004870DD">
              <w:rPr>
                <w:rFonts w:ascii="宋体" w:eastAsia="宋体" w:hAnsi="宋体" w:hint="eastAsia"/>
                <w:sz w:val="21"/>
                <w:szCs w:val="21"/>
              </w:rPr>
              <w:t>长主题</w:t>
            </w:r>
            <w:proofErr w:type="gramEnd"/>
            <w:r w:rsidRPr="004870DD">
              <w:rPr>
                <w:rFonts w:ascii="宋体" w:eastAsia="宋体" w:hAnsi="宋体" w:hint="eastAsia"/>
                <w:sz w:val="21"/>
                <w:szCs w:val="21"/>
              </w:rPr>
              <w:t>教育</w:t>
            </w:r>
          </w:p>
          <w:p w14:paraId="4EF1E9F3" w14:textId="77777777" w:rsidR="001D764F" w:rsidRPr="004870DD" w:rsidRDefault="001D764F" w:rsidP="001D764F">
            <w:pPr>
              <w:snapToGrid w:val="0"/>
              <w:spacing w:beforeLines="9" w:before="53" w:afterLines="9" w:after="53"/>
              <w:jc w:val="left"/>
              <w:rPr>
                <w:rFonts w:ascii="宋体" w:eastAsia="宋体" w:hAnsi="宋体"/>
                <w:sz w:val="21"/>
                <w:szCs w:val="21"/>
              </w:rPr>
            </w:pPr>
            <w:r>
              <w:rPr>
                <w:rFonts w:ascii="宋体" w:eastAsia="宋体" w:hAnsi="宋体" w:hint="eastAsia"/>
                <w:sz w:val="21"/>
                <w:szCs w:val="21"/>
              </w:rPr>
              <w:t>（</w:t>
            </w:r>
            <w:r w:rsidRPr="001D764F">
              <w:rPr>
                <w:rFonts w:ascii="宋体" w:eastAsia="宋体" w:hAnsi="宋体" w:hint="eastAsia"/>
                <w:sz w:val="21"/>
                <w:szCs w:val="21"/>
              </w:rPr>
              <w:t>1</w:t>
            </w:r>
            <w:r w:rsidRPr="001D764F">
              <w:rPr>
                <w:rFonts w:ascii="宋体" w:eastAsia="宋体" w:hAnsi="宋体"/>
                <w:sz w:val="21"/>
                <w:szCs w:val="21"/>
              </w:rPr>
              <w:t>）</w:t>
            </w:r>
            <w:r w:rsidRPr="001D764F">
              <w:rPr>
                <w:rFonts w:ascii="宋体" w:eastAsia="宋体" w:hAnsi="宋体" w:hint="eastAsia"/>
                <w:sz w:val="21"/>
                <w:szCs w:val="21"/>
              </w:rPr>
              <w:t>（2）（3）</w:t>
            </w:r>
            <w:r w:rsidRPr="001D764F">
              <w:rPr>
                <w:rFonts w:ascii="宋体" w:eastAsia="宋体" w:hAnsi="宋体"/>
                <w:sz w:val="21"/>
                <w:szCs w:val="21"/>
              </w:rPr>
              <w:t>（</w:t>
            </w:r>
            <w:r w:rsidRPr="001D764F">
              <w:rPr>
                <w:rFonts w:ascii="宋体" w:eastAsia="宋体" w:hAnsi="宋体" w:hint="eastAsia"/>
                <w:sz w:val="21"/>
                <w:szCs w:val="21"/>
              </w:rPr>
              <w:t>4</w:t>
            </w:r>
            <w:r w:rsidRPr="001D764F">
              <w:rPr>
                <w:rFonts w:ascii="宋体" w:eastAsia="宋体" w:hAnsi="宋体"/>
                <w:sz w:val="21"/>
                <w:szCs w:val="21"/>
              </w:rPr>
              <w:t>）</w:t>
            </w:r>
          </w:p>
          <w:p w14:paraId="31A8EC7D" w14:textId="77777777" w:rsidR="001D764F" w:rsidRPr="004870DD" w:rsidRDefault="001D764F" w:rsidP="001D764F">
            <w:pPr>
              <w:snapToGrid w:val="0"/>
              <w:spacing w:beforeLines="9" w:before="53" w:afterLines="9" w:after="53"/>
              <w:jc w:val="left"/>
              <w:rPr>
                <w:rFonts w:ascii="宋体" w:eastAsia="宋体" w:hAnsi="宋体"/>
                <w:sz w:val="21"/>
                <w:szCs w:val="21"/>
              </w:rPr>
            </w:pPr>
            <w:r>
              <w:rPr>
                <w:color w:val="000000" w:themeColor="text1"/>
                <w:sz w:val="18"/>
                <w:szCs w:val="18"/>
              </w:rPr>
              <w:t>G</w:t>
            </w:r>
            <w:r w:rsidRPr="004870DD">
              <w:rPr>
                <w:color w:val="000000" w:themeColor="text1"/>
                <w:sz w:val="18"/>
                <w:szCs w:val="18"/>
              </w:rPr>
              <w:t xml:space="preserve">rowth theme education </w:t>
            </w:r>
            <w:r>
              <w:rPr>
                <w:color w:val="000000" w:themeColor="text1"/>
                <w:sz w:val="18"/>
                <w:szCs w:val="18"/>
              </w:rPr>
              <w:t>for u</w:t>
            </w:r>
            <w:r w:rsidRPr="004870DD">
              <w:rPr>
                <w:color w:val="000000" w:themeColor="text1"/>
                <w:sz w:val="18"/>
                <w:szCs w:val="18"/>
              </w:rPr>
              <w:t>niversity students</w:t>
            </w:r>
          </w:p>
        </w:tc>
        <w:tc>
          <w:tcPr>
            <w:tcW w:w="356" w:type="pct"/>
            <w:tcBorders>
              <w:top w:val="single" w:sz="4" w:space="0" w:color="auto"/>
              <w:bottom w:val="single" w:sz="4" w:space="0" w:color="auto"/>
            </w:tcBorders>
            <w:vAlign w:val="center"/>
          </w:tcPr>
          <w:p w14:paraId="38854FC0" w14:textId="77777777" w:rsidR="001D764F" w:rsidRPr="004870DD" w:rsidRDefault="001D764F" w:rsidP="001D764F">
            <w:pPr>
              <w:snapToGrid w:val="0"/>
              <w:spacing w:beforeLines="9" w:before="53" w:afterLines="9" w:after="53"/>
              <w:jc w:val="center"/>
              <w:rPr>
                <w:rFonts w:ascii="宋体" w:eastAsia="宋体" w:hAnsi="宋体"/>
                <w:sz w:val="21"/>
                <w:szCs w:val="21"/>
              </w:rPr>
            </w:pPr>
            <w:r>
              <w:rPr>
                <w:rFonts w:ascii="宋体" w:eastAsia="宋体" w:hAnsi="宋体" w:hint="eastAsia"/>
                <w:sz w:val="21"/>
                <w:szCs w:val="21"/>
              </w:rPr>
              <w:t>1-4</w:t>
            </w:r>
          </w:p>
        </w:tc>
        <w:tc>
          <w:tcPr>
            <w:tcW w:w="156" w:type="pct"/>
            <w:tcBorders>
              <w:top w:val="single" w:sz="4" w:space="0" w:color="auto"/>
              <w:bottom w:val="single" w:sz="4" w:space="0" w:color="auto"/>
            </w:tcBorders>
            <w:vAlign w:val="center"/>
          </w:tcPr>
          <w:p w14:paraId="6D515882" w14:textId="77777777" w:rsidR="001D764F" w:rsidRPr="004870DD" w:rsidRDefault="001D764F" w:rsidP="001D764F">
            <w:pPr>
              <w:snapToGrid w:val="0"/>
              <w:spacing w:beforeLines="9" w:before="53" w:afterLines="9" w:after="53"/>
              <w:jc w:val="center"/>
              <w:rPr>
                <w:rFonts w:ascii="宋体" w:eastAsia="宋体" w:hAnsi="宋体"/>
                <w:sz w:val="21"/>
                <w:szCs w:val="21"/>
              </w:rPr>
            </w:pPr>
            <w:r w:rsidRPr="004870DD">
              <w:rPr>
                <w:rFonts w:ascii="宋体" w:eastAsia="宋体" w:hAnsi="宋体" w:hint="eastAsia"/>
                <w:sz w:val="21"/>
                <w:szCs w:val="21"/>
              </w:rPr>
              <w:t>1</w:t>
            </w:r>
          </w:p>
        </w:tc>
        <w:tc>
          <w:tcPr>
            <w:tcW w:w="236" w:type="pct"/>
            <w:tcBorders>
              <w:top w:val="single" w:sz="4" w:space="0" w:color="auto"/>
              <w:bottom w:val="single" w:sz="4" w:space="0" w:color="auto"/>
            </w:tcBorders>
          </w:tcPr>
          <w:p w14:paraId="64BD524F"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34" w:type="pct"/>
            <w:tcBorders>
              <w:top w:val="single" w:sz="4" w:space="0" w:color="auto"/>
              <w:bottom w:val="single" w:sz="4" w:space="0" w:color="auto"/>
            </w:tcBorders>
          </w:tcPr>
          <w:p w14:paraId="4E0B8DDF"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35" w:type="pct"/>
            <w:tcBorders>
              <w:top w:val="single" w:sz="4" w:space="0" w:color="auto"/>
              <w:bottom w:val="single" w:sz="4" w:space="0" w:color="auto"/>
            </w:tcBorders>
          </w:tcPr>
          <w:p w14:paraId="2C4E7071"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57" w:type="pct"/>
            <w:gridSpan w:val="2"/>
            <w:tcBorders>
              <w:top w:val="single" w:sz="4" w:space="0" w:color="auto"/>
              <w:bottom w:val="single" w:sz="4" w:space="0" w:color="auto"/>
            </w:tcBorders>
          </w:tcPr>
          <w:p w14:paraId="583C5D04"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33" w:type="pct"/>
            <w:tcBorders>
              <w:top w:val="single" w:sz="4" w:space="0" w:color="auto"/>
              <w:bottom w:val="single" w:sz="4" w:space="0" w:color="auto"/>
            </w:tcBorders>
          </w:tcPr>
          <w:p w14:paraId="1EC9449D"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212" w:type="pct"/>
            <w:gridSpan w:val="2"/>
            <w:tcBorders>
              <w:top w:val="single" w:sz="4" w:space="0" w:color="auto"/>
              <w:bottom w:val="single" w:sz="4" w:space="0" w:color="auto"/>
            </w:tcBorders>
          </w:tcPr>
          <w:p w14:paraId="2A59EC90"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75" w:type="pct"/>
            <w:gridSpan w:val="3"/>
            <w:tcBorders>
              <w:top w:val="single" w:sz="4" w:space="0" w:color="auto"/>
              <w:bottom w:val="single" w:sz="4" w:space="0" w:color="auto"/>
            </w:tcBorders>
          </w:tcPr>
          <w:p w14:paraId="56D52CA0"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75" w:type="pct"/>
            <w:gridSpan w:val="2"/>
            <w:tcBorders>
              <w:top w:val="single" w:sz="4" w:space="0" w:color="auto"/>
              <w:bottom w:val="single" w:sz="4" w:space="0" w:color="auto"/>
            </w:tcBorders>
          </w:tcPr>
          <w:p w14:paraId="4B1DC792"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55" w:type="pct"/>
            <w:tcBorders>
              <w:top w:val="single" w:sz="4" w:space="0" w:color="auto"/>
              <w:bottom w:val="single" w:sz="4" w:space="0" w:color="auto"/>
            </w:tcBorders>
          </w:tcPr>
          <w:p w14:paraId="507E16E3" w14:textId="77777777" w:rsidR="001D764F" w:rsidRPr="004870DD" w:rsidRDefault="001D764F" w:rsidP="001D764F">
            <w:pPr>
              <w:snapToGrid w:val="0"/>
              <w:spacing w:beforeLines="9" w:before="53" w:afterLines="9" w:after="53"/>
              <w:jc w:val="left"/>
              <w:rPr>
                <w:rFonts w:ascii="宋体" w:eastAsia="宋体" w:hAnsi="宋体"/>
                <w:sz w:val="21"/>
                <w:szCs w:val="21"/>
              </w:rPr>
            </w:pPr>
          </w:p>
        </w:tc>
      </w:tr>
      <w:tr w:rsidR="001D764F" w:rsidRPr="004870DD" w14:paraId="4996B7A1" w14:textId="77777777" w:rsidTr="001D764F">
        <w:trPr>
          <w:cantSplit/>
          <w:jc w:val="center"/>
        </w:trPr>
        <w:tc>
          <w:tcPr>
            <w:tcW w:w="179" w:type="pct"/>
            <w:vMerge/>
            <w:tcBorders>
              <w:top w:val="single" w:sz="4" w:space="0" w:color="auto"/>
              <w:bottom w:val="single" w:sz="4" w:space="0" w:color="auto"/>
            </w:tcBorders>
            <w:vAlign w:val="center"/>
          </w:tcPr>
          <w:p w14:paraId="236D2CB7"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val="restart"/>
            <w:tcBorders>
              <w:top w:val="single" w:sz="4" w:space="0" w:color="auto"/>
              <w:bottom w:val="single" w:sz="4" w:space="0" w:color="auto"/>
            </w:tcBorders>
            <w:vAlign w:val="center"/>
          </w:tcPr>
          <w:p w14:paraId="2E593F06"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选修课</w:t>
            </w:r>
          </w:p>
        </w:tc>
        <w:tc>
          <w:tcPr>
            <w:tcW w:w="623" w:type="pct"/>
            <w:vMerge w:val="restart"/>
            <w:tcBorders>
              <w:top w:val="single" w:sz="4" w:space="0" w:color="auto"/>
              <w:bottom w:val="single" w:sz="4" w:space="0" w:color="auto"/>
            </w:tcBorders>
            <w:vAlign w:val="center"/>
          </w:tcPr>
          <w:p w14:paraId="30D39B27"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sidRPr="004870DD">
              <w:rPr>
                <w:rFonts w:ascii="宋体" w:eastAsia="宋体" w:hAnsi="宋体" w:hint="eastAsia"/>
                <w:sz w:val="21"/>
                <w:szCs w:val="21"/>
              </w:rPr>
              <w:t>通</w:t>
            </w:r>
          </w:p>
          <w:p w14:paraId="40F3F611"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sidRPr="004870DD">
              <w:rPr>
                <w:rFonts w:ascii="宋体" w:eastAsia="宋体" w:hAnsi="宋体" w:hint="eastAsia"/>
                <w:sz w:val="21"/>
                <w:szCs w:val="21"/>
              </w:rPr>
              <w:t>识</w:t>
            </w:r>
          </w:p>
          <w:p w14:paraId="6A33CE47"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sidRPr="004870DD">
              <w:rPr>
                <w:rFonts w:ascii="宋体" w:eastAsia="宋体" w:hAnsi="宋体" w:hint="eastAsia"/>
                <w:sz w:val="21"/>
                <w:szCs w:val="21"/>
              </w:rPr>
              <w:t>核</w:t>
            </w:r>
          </w:p>
          <w:p w14:paraId="607D6D68"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sidRPr="004870DD">
              <w:rPr>
                <w:rFonts w:ascii="宋体" w:eastAsia="宋体" w:hAnsi="宋体" w:hint="eastAsia"/>
                <w:sz w:val="21"/>
                <w:szCs w:val="21"/>
              </w:rPr>
              <w:t>心</w:t>
            </w:r>
          </w:p>
          <w:p w14:paraId="46DB1309"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r w:rsidRPr="004870DD">
              <w:rPr>
                <w:rFonts w:ascii="宋体" w:eastAsia="宋体" w:hAnsi="宋体" w:hint="eastAsia"/>
                <w:sz w:val="21"/>
                <w:szCs w:val="21"/>
              </w:rPr>
              <w:t>课</w:t>
            </w:r>
          </w:p>
        </w:tc>
        <w:tc>
          <w:tcPr>
            <w:tcW w:w="1520" w:type="pct"/>
            <w:tcBorders>
              <w:top w:val="single" w:sz="4" w:space="0" w:color="auto"/>
              <w:bottom w:val="single" w:sz="4" w:space="0" w:color="auto"/>
            </w:tcBorders>
            <w:vAlign w:val="center"/>
          </w:tcPr>
          <w:p w14:paraId="5D761B75"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rFonts w:ascii="宋体" w:eastAsia="宋体" w:hAnsi="宋体" w:hint="eastAsia"/>
                <w:sz w:val="21"/>
                <w:szCs w:val="21"/>
              </w:rPr>
              <w:t>模块1：数学与自然科学</w:t>
            </w:r>
          </w:p>
          <w:p w14:paraId="17083385"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rFonts w:hint="eastAsia"/>
                <w:color w:val="000000" w:themeColor="text1"/>
                <w:sz w:val="18"/>
                <w:szCs w:val="18"/>
              </w:rPr>
              <w:t>Module 1:</w:t>
            </w:r>
            <w:r w:rsidRPr="004870DD">
              <w:rPr>
                <w:color w:val="000000" w:themeColor="text1"/>
                <w:sz w:val="18"/>
                <w:szCs w:val="18"/>
              </w:rPr>
              <w:t xml:space="preserve"> Mathematics and Natural Sciences</w:t>
            </w:r>
          </w:p>
        </w:tc>
        <w:tc>
          <w:tcPr>
            <w:tcW w:w="356" w:type="pct"/>
            <w:tcBorders>
              <w:top w:val="single" w:sz="4" w:space="0" w:color="auto"/>
              <w:bottom w:val="single" w:sz="4" w:space="0" w:color="auto"/>
            </w:tcBorders>
          </w:tcPr>
          <w:p w14:paraId="30AD2AE4"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c>
          <w:tcPr>
            <w:tcW w:w="156" w:type="pct"/>
            <w:tcBorders>
              <w:top w:val="single" w:sz="4" w:space="0" w:color="auto"/>
              <w:bottom w:val="single" w:sz="4" w:space="0" w:color="auto"/>
            </w:tcBorders>
            <w:vAlign w:val="center"/>
          </w:tcPr>
          <w:p w14:paraId="7E5341CB" w14:textId="77777777" w:rsidR="001D764F" w:rsidRPr="004870DD" w:rsidRDefault="001D764F" w:rsidP="001D764F">
            <w:pPr>
              <w:snapToGrid w:val="0"/>
              <w:spacing w:beforeLines="25" w:before="147" w:afterLines="25" w:after="147"/>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val="restart"/>
            <w:tcBorders>
              <w:top w:val="single" w:sz="4" w:space="0" w:color="auto"/>
              <w:bottom w:val="single" w:sz="4" w:space="0" w:color="auto"/>
            </w:tcBorders>
            <w:vAlign w:val="center"/>
          </w:tcPr>
          <w:p w14:paraId="5B100833" w14:textId="77777777" w:rsidR="001D764F" w:rsidRPr="004870DD" w:rsidRDefault="001D764F" w:rsidP="001D764F">
            <w:pPr>
              <w:snapToGrid w:val="0"/>
              <w:spacing w:beforeLines="9" w:before="53" w:afterLines="9" w:after="53"/>
              <w:jc w:val="left"/>
              <w:rPr>
                <w:rFonts w:ascii="宋体" w:eastAsia="宋体" w:hAnsi="宋体"/>
                <w:sz w:val="21"/>
                <w:szCs w:val="21"/>
              </w:rPr>
            </w:pPr>
            <w:r w:rsidRPr="004870DD">
              <w:rPr>
                <w:rFonts w:ascii="宋体" w:eastAsia="宋体" w:hAnsi="宋体" w:hint="eastAsia"/>
                <w:sz w:val="21"/>
                <w:szCs w:val="21"/>
              </w:rPr>
              <w:t>从学校通识教育核心课程目录中分模块修读8个学分（学生从四个模块中修读三个以上模块课程）</w:t>
            </w:r>
          </w:p>
        </w:tc>
        <w:tc>
          <w:tcPr>
            <w:tcW w:w="1064" w:type="pct"/>
            <w:gridSpan w:val="10"/>
            <w:vMerge w:val="restart"/>
            <w:tcBorders>
              <w:top w:val="single" w:sz="4" w:space="0" w:color="auto"/>
              <w:bottom w:val="single" w:sz="4" w:space="0" w:color="auto"/>
            </w:tcBorders>
            <w:vAlign w:val="center"/>
          </w:tcPr>
          <w:p w14:paraId="11176552" w14:textId="77777777" w:rsidR="001D764F" w:rsidRPr="004870DD" w:rsidRDefault="001D764F" w:rsidP="001D764F">
            <w:pPr>
              <w:snapToGrid w:val="0"/>
              <w:spacing w:beforeLines="9" w:before="53" w:afterLines="9" w:after="53"/>
              <w:rPr>
                <w:rFonts w:ascii="宋体" w:eastAsia="宋体" w:hAnsi="宋体"/>
                <w:sz w:val="21"/>
                <w:szCs w:val="21"/>
              </w:rPr>
            </w:pPr>
            <w:r w:rsidRPr="004870DD">
              <w:rPr>
                <w:rFonts w:ascii="宋体" w:eastAsia="宋体" w:hAnsi="宋体" w:hint="eastAsia"/>
                <w:sz w:val="21"/>
                <w:szCs w:val="21"/>
              </w:rPr>
              <w:t>学生需在学校通识教育核心课程中选修1门2个学分的艺术类课程。</w:t>
            </w:r>
          </w:p>
        </w:tc>
      </w:tr>
      <w:tr w:rsidR="001D764F" w:rsidRPr="004870DD" w14:paraId="4B4DC67F" w14:textId="77777777" w:rsidTr="001D764F">
        <w:trPr>
          <w:cantSplit/>
          <w:jc w:val="center"/>
        </w:trPr>
        <w:tc>
          <w:tcPr>
            <w:tcW w:w="179" w:type="pct"/>
            <w:vMerge/>
            <w:tcBorders>
              <w:top w:val="single" w:sz="4" w:space="0" w:color="auto"/>
              <w:bottom w:val="single" w:sz="4" w:space="0" w:color="auto"/>
            </w:tcBorders>
            <w:vAlign w:val="center"/>
          </w:tcPr>
          <w:p w14:paraId="360F8836"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CE9489A"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vMerge/>
            <w:tcBorders>
              <w:top w:val="single" w:sz="4" w:space="0" w:color="auto"/>
              <w:bottom w:val="single" w:sz="4" w:space="0" w:color="auto"/>
            </w:tcBorders>
            <w:vAlign w:val="center"/>
          </w:tcPr>
          <w:p w14:paraId="6C92EC46"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p>
        </w:tc>
        <w:tc>
          <w:tcPr>
            <w:tcW w:w="1520" w:type="pct"/>
            <w:tcBorders>
              <w:top w:val="single" w:sz="4" w:space="0" w:color="auto"/>
              <w:bottom w:val="single" w:sz="4" w:space="0" w:color="auto"/>
            </w:tcBorders>
            <w:vAlign w:val="center"/>
          </w:tcPr>
          <w:p w14:paraId="5B7F1956"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rFonts w:ascii="宋体" w:eastAsia="宋体" w:hAnsi="宋体" w:hint="eastAsia"/>
                <w:sz w:val="21"/>
                <w:szCs w:val="21"/>
              </w:rPr>
              <w:t>模块2：哲学与社会科学</w:t>
            </w:r>
          </w:p>
          <w:p w14:paraId="35FBE544"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color w:val="000000" w:themeColor="text1"/>
                <w:sz w:val="18"/>
                <w:szCs w:val="18"/>
              </w:rPr>
              <w:t>M</w:t>
            </w:r>
            <w:r w:rsidRPr="004870DD">
              <w:rPr>
                <w:rFonts w:hint="eastAsia"/>
                <w:color w:val="000000" w:themeColor="text1"/>
                <w:sz w:val="18"/>
                <w:szCs w:val="18"/>
              </w:rPr>
              <w:t xml:space="preserve">odule 2: </w:t>
            </w:r>
            <w:r w:rsidRPr="004870DD">
              <w:rPr>
                <w:color w:val="000000" w:themeColor="text1"/>
                <w:sz w:val="18"/>
                <w:szCs w:val="18"/>
              </w:rPr>
              <w:t xml:space="preserve">Philosophy and </w:t>
            </w:r>
            <w:r w:rsidRPr="004870DD">
              <w:rPr>
                <w:rFonts w:hint="eastAsia"/>
                <w:color w:val="000000" w:themeColor="text1"/>
                <w:sz w:val="18"/>
                <w:szCs w:val="18"/>
              </w:rPr>
              <w:t>S</w:t>
            </w:r>
            <w:r w:rsidRPr="004870DD">
              <w:rPr>
                <w:color w:val="000000" w:themeColor="text1"/>
                <w:sz w:val="18"/>
                <w:szCs w:val="18"/>
              </w:rPr>
              <w:t xml:space="preserve">ocial </w:t>
            </w:r>
            <w:r w:rsidRPr="004870DD">
              <w:rPr>
                <w:rFonts w:hint="eastAsia"/>
                <w:color w:val="000000" w:themeColor="text1"/>
                <w:sz w:val="18"/>
                <w:szCs w:val="18"/>
              </w:rPr>
              <w:t>S</w:t>
            </w:r>
            <w:r w:rsidRPr="004870DD">
              <w:rPr>
                <w:color w:val="000000" w:themeColor="text1"/>
                <w:sz w:val="18"/>
                <w:szCs w:val="18"/>
              </w:rPr>
              <w:t>cience</w:t>
            </w:r>
            <w:r w:rsidRPr="004870DD">
              <w:rPr>
                <w:rFonts w:hint="eastAsia"/>
                <w:color w:val="000000" w:themeColor="text1"/>
                <w:sz w:val="18"/>
                <w:szCs w:val="18"/>
              </w:rPr>
              <w:t>s</w:t>
            </w:r>
          </w:p>
        </w:tc>
        <w:tc>
          <w:tcPr>
            <w:tcW w:w="356" w:type="pct"/>
            <w:tcBorders>
              <w:top w:val="single" w:sz="4" w:space="0" w:color="auto"/>
              <w:bottom w:val="single" w:sz="4" w:space="0" w:color="auto"/>
            </w:tcBorders>
          </w:tcPr>
          <w:p w14:paraId="1B972032"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c>
          <w:tcPr>
            <w:tcW w:w="156" w:type="pct"/>
            <w:tcBorders>
              <w:top w:val="single" w:sz="4" w:space="0" w:color="auto"/>
              <w:bottom w:val="single" w:sz="4" w:space="0" w:color="auto"/>
            </w:tcBorders>
            <w:vAlign w:val="center"/>
          </w:tcPr>
          <w:p w14:paraId="0FBAE460" w14:textId="77777777" w:rsidR="001D764F" w:rsidRPr="004870DD" w:rsidRDefault="001D764F" w:rsidP="001D764F">
            <w:pPr>
              <w:snapToGrid w:val="0"/>
              <w:spacing w:beforeLines="25" w:before="147" w:afterLines="25" w:after="147"/>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tcBorders>
              <w:top w:val="single" w:sz="4" w:space="0" w:color="auto"/>
              <w:bottom w:val="single" w:sz="4" w:space="0" w:color="auto"/>
            </w:tcBorders>
          </w:tcPr>
          <w:p w14:paraId="0FD7F1EC"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064" w:type="pct"/>
            <w:gridSpan w:val="10"/>
            <w:vMerge/>
            <w:tcBorders>
              <w:top w:val="single" w:sz="4" w:space="0" w:color="auto"/>
              <w:bottom w:val="single" w:sz="4" w:space="0" w:color="auto"/>
            </w:tcBorders>
          </w:tcPr>
          <w:p w14:paraId="6A68A34E" w14:textId="77777777" w:rsidR="001D764F" w:rsidRPr="004870DD" w:rsidRDefault="001D764F" w:rsidP="001D764F">
            <w:pPr>
              <w:snapToGrid w:val="0"/>
              <w:spacing w:beforeLines="9" w:before="53" w:afterLines="9" w:after="53"/>
              <w:jc w:val="left"/>
              <w:rPr>
                <w:rFonts w:ascii="宋体" w:eastAsia="宋体" w:hAnsi="宋体"/>
                <w:sz w:val="21"/>
                <w:szCs w:val="21"/>
              </w:rPr>
            </w:pPr>
          </w:p>
        </w:tc>
      </w:tr>
      <w:tr w:rsidR="001D764F" w:rsidRPr="004870DD" w14:paraId="6809AC59" w14:textId="77777777" w:rsidTr="001D764F">
        <w:trPr>
          <w:cantSplit/>
          <w:jc w:val="center"/>
        </w:trPr>
        <w:tc>
          <w:tcPr>
            <w:tcW w:w="179" w:type="pct"/>
            <w:vMerge/>
            <w:tcBorders>
              <w:top w:val="single" w:sz="4" w:space="0" w:color="auto"/>
              <w:bottom w:val="single" w:sz="4" w:space="0" w:color="auto"/>
            </w:tcBorders>
            <w:vAlign w:val="center"/>
          </w:tcPr>
          <w:p w14:paraId="01C4C3D7"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499D071"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vMerge/>
            <w:tcBorders>
              <w:top w:val="single" w:sz="4" w:space="0" w:color="auto"/>
              <w:bottom w:val="single" w:sz="4" w:space="0" w:color="auto"/>
            </w:tcBorders>
            <w:vAlign w:val="center"/>
          </w:tcPr>
          <w:p w14:paraId="4BDE67E1"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p>
        </w:tc>
        <w:tc>
          <w:tcPr>
            <w:tcW w:w="1520" w:type="pct"/>
            <w:tcBorders>
              <w:top w:val="single" w:sz="4" w:space="0" w:color="auto"/>
              <w:bottom w:val="single" w:sz="4" w:space="0" w:color="auto"/>
            </w:tcBorders>
            <w:vAlign w:val="center"/>
          </w:tcPr>
          <w:p w14:paraId="2E43F1A4"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rFonts w:ascii="宋体" w:eastAsia="宋体" w:hAnsi="宋体" w:hint="eastAsia"/>
                <w:sz w:val="21"/>
                <w:szCs w:val="21"/>
              </w:rPr>
              <w:t>模块3：人文与艺术</w:t>
            </w:r>
          </w:p>
          <w:p w14:paraId="7F99DE51"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color w:val="000000" w:themeColor="text1"/>
                <w:sz w:val="18"/>
                <w:szCs w:val="18"/>
              </w:rPr>
              <w:t>M</w:t>
            </w:r>
            <w:r w:rsidRPr="004870DD">
              <w:rPr>
                <w:rFonts w:hint="eastAsia"/>
                <w:color w:val="000000" w:themeColor="text1"/>
                <w:sz w:val="18"/>
                <w:szCs w:val="18"/>
              </w:rPr>
              <w:t xml:space="preserve">odule 3: </w:t>
            </w:r>
            <w:r w:rsidRPr="004870DD">
              <w:rPr>
                <w:color w:val="000000" w:themeColor="text1"/>
                <w:sz w:val="18"/>
                <w:szCs w:val="18"/>
              </w:rPr>
              <w:t xml:space="preserve">Humanities and </w:t>
            </w:r>
            <w:r w:rsidRPr="004870DD">
              <w:rPr>
                <w:rFonts w:hint="eastAsia"/>
                <w:color w:val="000000" w:themeColor="text1"/>
                <w:sz w:val="18"/>
                <w:szCs w:val="18"/>
              </w:rPr>
              <w:t>A</w:t>
            </w:r>
            <w:r w:rsidRPr="004870DD">
              <w:rPr>
                <w:color w:val="000000" w:themeColor="text1"/>
                <w:sz w:val="18"/>
                <w:szCs w:val="18"/>
              </w:rPr>
              <w:t>rts</w:t>
            </w:r>
          </w:p>
        </w:tc>
        <w:tc>
          <w:tcPr>
            <w:tcW w:w="356" w:type="pct"/>
            <w:tcBorders>
              <w:top w:val="single" w:sz="4" w:space="0" w:color="auto"/>
              <w:bottom w:val="single" w:sz="4" w:space="0" w:color="auto"/>
            </w:tcBorders>
          </w:tcPr>
          <w:p w14:paraId="4CF2BD0A"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c>
          <w:tcPr>
            <w:tcW w:w="156" w:type="pct"/>
            <w:tcBorders>
              <w:top w:val="single" w:sz="4" w:space="0" w:color="auto"/>
              <w:bottom w:val="single" w:sz="4" w:space="0" w:color="auto"/>
            </w:tcBorders>
            <w:vAlign w:val="center"/>
          </w:tcPr>
          <w:p w14:paraId="174B0CF7" w14:textId="77777777" w:rsidR="001D764F" w:rsidRPr="004870DD" w:rsidRDefault="001D764F" w:rsidP="001D764F">
            <w:pPr>
              <w:snapToGrid w:val="0"/>
              <w:spacing w:beforeLines="25" w:before="147" w:afterLines="25" w:after="147"/>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tcBorders>
              <w:top w:val="single" w:sz="4" w:space="0" w:color="auto"/>
              <w:bottom w:val="single" w:sz="4" w:space="0" w:color="auto"/>
            </w:tcBorders>
          </w:tcPr>
          <w:p w14:paraId="353D1B86"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064" w:type="pct"/>
            <w:gridSpan w:val="10"/>
            <w:vMerge/>
            <w:tcBorders>
              <w:top w:val="single" w:sz="4" w:space="0" w:color="auto"/>
              <w:bottom w:val="single" w:sz="4" w:space="0" w:color="auto"/>
            </w:tcBorders>
          </w:tcPr>
          <w:p w14:paraId="0455BB93" w14:textId="77777777" w:rsidR="001D764F" w:rsidRPr="004870DD" w:rsidRDefault="001D764F" w:rsidP="001D764F">
            <w:pPr>
              <w:snapToGrid w:val="0"/>
              <w:spacing w:beforeLines="9" w:before="53" w:afterLines="9" w:after="53"/>
              <w:jc w:val="left"/>
              <w:rPr>
                <w:rFonts w:ascii="宋体" w:eastAsia="宋体" w:hAnsi="宋体"/>
                <w:sz w:val="21"/>
                <w:szCs w:val="21"/>
              </w:rPr>
            </w:pPr>
          </w:p>
        </w:tc>
      </w:tr>
      <w:tr w:rsidR="001D764F" w:rsidRPr="004870DD" w14:paraId="49B3409A" w14:textId="77777777" w:rsidTr="001D764F">
        <w:trPr>
          <w:cantSplit/>
          <w:jc w:val="center"/>
        </w:trPr>
        <w:tc>
          <w:tcPr>
            <w:tcW w:w="179" w:type="pct"/>
            <w:vMerge/>
            <w:tcBorders>
              <w:top w:val="single" w:sz="4" w:space="0" w:color="auto"/>
              <w:bottom w:val="single" w:sz="4" w:space="0" w:color="auto"/>
            </w:tcBorders>
            <w:vAlign w:val="center"/>
          </w:tcPr>
          <w:p w14:paraId="5625CA24"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2C8B1EE"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vMerge/>
            <w:tcBorders>
              <w:top w:val="single" w:sz="4" w:space="0" w:color="auto"/>
              <w:bottom w:val="single" w:sz="4" w:space="0" w:color="auto"/>
            </w:tcBorders>
            <w:vAlign w:val="center"/>
          </w:tcPr>
          <w:p w14:paraId="685EABAF" w14:textId="77777777" w:rsidR="001D764F" w:rsidRPr="004870DD" w:rsidRDefault="001D764F" w:rsidP="001D764F">
            <w:pPr>
              <w:snapToGrid w:val="0"/>
              <w:spacing w:beforeLines="9" w:before="53" w:afterLines="9" w:after="53"/>
              <w:ind w:leftChars="-50" w:left="-158" w:rightChars="-50" w:right="-158"/>
              <w:jc w:val="center"/>
              <w:rPr>
                <w:rFonts w:ascii="宋体" w:eastAsia="宋体" w:hAnsi="宋体"/>
                <w:sz w:val="21"/>
                <w:szCs w:val="21"/>
              </w:rPr>
            </w:pPr>
          </w:p>
        </w:tc>
        <w:tc>
          <w:tcPr>
            <w:tcW w:w="1520" w:type="pct"/>
            <w:tcBorders>
              <w:top w:val="single" w:sz="4" w:space="0" w:color="auto"/>
              <w:bottom w:val="single" w:sz="4" w:space="0" w:color="auto"/>
            </w:tcBorders>
            <w:vAlign w:val="center"/>
          </w:tcPr>
          <w:p w14:paraId="12ED4992"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rFonts w:ascii="宋体" w:eastAsia="宋体" w:hAnsi="宋体" w:hint="eastAsia"/>
                <w:sz w:val="21"/>
                <w:szCs w:val="21"/>
              </w:rPr>
              <w:t>模块4：教育学与心理学</w:t>
            </w:r>
          </w:p>
          <w:p w14:paraId="342C2D39"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color w:val="000000" w:themeColor="text1"/>
                <w:sz w:val="18"/>
                <w:szCs w:val="18"/>
              </w:rPr>
              <w:t>M</w:t>
            </w:r>
            <w:r w:rsidRPr="004870DD">
              <w:rPr>
                <w:rFonts w:hint="eastAsia"/>
                <w:color w:val="000000" w:themeColor="text1"/>
                <w:sz w:val="18"/>
                <w:szCs w:val="18"/>
              </w:rPr>
              <w:t>odule</w:t>
            </w:r>
            <w:r w:rsidRPr="004870DD">
              <w:rPr>
                <w:color w:val="000000" w:themeColor="text1"/>
                <w:sz w:val="18"/>
                <w:szCs w:val="18"/>
              </w:rPr>
              <w:t xml:space="preserve"> 4</w:t>
            </w:r>
            <w:r w:rsidRPr="004870DD">
              <w:rPr>
                <w:rFonts w:hint="eastAsia"/>
                <w:color w:val="000000" w:themeColor="text1"/>
                <w:sz w:val="18"/>
                <w:szCs w:val="18"/>
              </w:rPr>
              <w:t>:</w:t>
            </w:r>
            <w:r w:rsidRPr="004870DD">
              <w:rPr>
                <w:color w:val="000000" w:themeColor="text1"/>
                <w:sz w:val="18"/>
                <w:szCs w:val="18"/>
              </w:rPr>
              <w:t xml:space="preserve"> Pedagogy and Psychology</w:t>
            </w:r>
          </w:p>
        </w:tc>
        <w:tc>
          <w:tcPr>
            <w:tcW w:w="356" w:type="pct"/>
            <w:tcBorders>
              <w:top w:val="single" w:sz="4" w:space="0" w:color="auto"/>
              <w:bottom w:val="single" w:sz="4" w:space="0" w:color="auto"/>
            </w:tcBorders>
          </w:tcPr>
          <w:p w14:paraId="1DCFAC9D"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c>
          <w:tcPr>
            <w:tcW w:w="156" w:type="pct"/>
            <w:tcBorders>
              <w:top w:val="single" w:sz="4" w:space="0" w:color="auto"/>
              <w:bottom w:val="single" w:sz="4" w:space="0" w:color="auto"/>
            </w:tcBorders>
            <w:vAlign w:val="center"/>
          </w:tcPr>
          <w:p w14:paraId="431DD2C2" w14:textId="77777777" w:rsidR="001D764F" w:rsidRPr="004870DD" w:rsidRDefault="001D764F" w:rsidP="001D764F">
            <w:pPr>
              <w:snapToGrid w:val="0"/>
              <w:spacing w:beforeLines="25" w:before="147" w:afterLines="25" w:after="147"/>
              <w:jc w:val="center"/>
              <w:rPr>
                <w:rFonts w:ascii="宋体" w:eastAsia="宋体" w:hAnsi="宋体"/>
                <w:sz w:val="21"/>
                <w:szCs w:val="21"/>
              </w:rPr>
            </w:pPr>
            <w:r w:rsidRPr="004870DD">
              <w:rPr>
                <w:rFonts w:ascii="宋体" w:eastAsia="宋体" w:hAnsi="宋体" w:hint="eastAsia"/>
                <w:sz w:val="21"/>
                <w:szCs w:val="21"/>
              </w:rPr>
              <w:t>2</w:t>
            </w:r>
          </w:p>
        </w:tc>
        <w:tc>
          <w:tcPr>
            <w:tcW w:w="748" w:type="pct"/>
            <w:gridSpan w:val="4"/>
            <w:vMerge/>
            <w:tcBorders>
              <w:top w:val="single" w:sz="4" w:space="0" w:color="auto"/>
              <w:bottom w:val="single" w:sz="4" w:space="0" w:color="auto"/>
            </w:tcBorders>
          </w:tcPr>
          <w:p w14:paraId="6A2B4081" w14:textId="77777777" w:rsidR="001D764F" w:rsidRPr="004870DD" w:rsidRDefault="001D764F" w:rsidP="001D764F">
            <w:pPr>
              <w:snapToGrid w:val="0"/>
              <w:spacing w:beforeLines="9" w:before="53" w:afterLines="9" w:after="53"/>
              <w:jc w:val="left"/>
              <w:rPr>
                <w:rFonts w:ascii="宋体" w:eastAsia="宋体" w:hAnsi="宋体"/>
                <w:sz w:val="21"/>
                <w:szCs w:val="21"/>
              </w:rPr>
            </w:pPr>
          </w:p>
        </w:tc>
        <w:tc>
          <w:tcPr>
            <w:tcW w:w="1064" w:type="pct"/>
            <w:gridSpan w:val="10"/>
            <w:vMerge/>
            <w:tcBorders>
              <w:top w:val="single" w:sz="4" w:space="0" w:color="auto"/>
              <w:bottom w:val="single" w:sz="4" w:space="0" w:color="auto"/>
            </w:tcBorders>
          </w:tcPr>
          <w:p w14:paraId="18568183" w14:textId="77777777" w:rsidR="001D764F" w:rsidRPr="004870DD" w:rsidRDefault="001D764F" w:rsidP="001D764F">
            <w:pPr>
              <w:snapToGrid w:val="0"/>
              <w:spacing w:beforeLines="9" w:before="53" w:afterLines="9" w:after="53"/>
              <w:jc w:val="left"/>
              <w:rPr>
                <w:rFonts w:ascii="宋体" w:eastAsia="宋体" w:hAnsi="宋体"/>
                <w:sz w:val="21"/>
                <w:szCs w:val="21"/>
              </w:rPr>
            </w:pPr>
          </w:p>
        </w:tc>
      </w:tr>
      <w:tr w:rsidR="001D764F" w:rsidRPr="004870DD" w14:paraId="0C36D9E9" w14:textId="77777777" w:rsidTr="001D764F">
        <w:trPr>
          <w:cantSplit/>
          <w:jc w:val="center"/>
        </w:trPr>
        <w:tc>
          <w:tcPr>
            <w:tcW w:w="179" w:type="pct"/>
            <w:vMerge w:val="restart"/>
            <w:tcBorders>
              <w:top w:val="single" w:sz="4" w:space="0" w:color="auto"/>
              <w:bottom w:val="single" w:sz="4" w:space="0" w:color="auto"/>
            </w:tcBorders>
            <w:vAlign w:val="center"/>
          </w:tcPr>
          <w:p w14:paraId="7CC22EC1"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专业主干课程</w:t>
            </w:r>
          </w:p>
        </w:tc>
        <w:tc>
          <w:tcPr>
            <w:tcW w:w="354" w:type="pct"/>
            <w:vMerge w:val="restart"/>
            <w:tcBorders>
              <w:top w:val="single" w:sz="4" w:space="0" w:color="auto"/>
              <w:bottom w:val="single" w:sz="4" w:space="0" w:color="auto"/>
            </w:tcBorders>
            <w:vAlign w:val="center"/>
          </w:tcPr>
          <w:p w14:paraId="4088A803"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学科基础必修课</w:t>
            </w:r>
          </w:p>
        </w:tc>
        <w:tc>
          <w:tcPr>
            <w:tcW w:w="623" w:type="pct"/>
            <w:tcBorders>
              <w:top w:val="single" w:sz="4" w:space="0" w:color="auto"/>
              <w:bottom w:val="single" w:sz="4" w:space="0" w:color="auto"/>
            </w:tcBorders>
            <w:vAlign w:val="center"/>
          </w:tcPr>
          <w:p w14:paraId="55A24558" w14:textId="77777777"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21400008</w:t>
            </w:r>
          </w:p>
        </w:tc>
        <w:tc>
          <w:tcPr>
            <w:tcW w:w="1520" w:type="pct"/>
            <w:tcBorders>
              <w:top w:val="single" w:sz="4" w:space="0" w:color="auto"/>
              <w:bottom w:val="single" w:sz="4" w:space="0" w:color="auto"/>
            </w:tcBorders>
          </w:tcPr>
          <w:p w14:paraId="4D4B1B08" w14:textId="77777777" w:rsidR="001D764F" w:rsidRPr="004870DD" w:rsidRDefault="001D764F" w:rsidP="00D46292">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新生研讨课</w:t>
            </w:r>
          </w:p>
          <w:p w14:paraId="5558E87B" w14:textId="77777777" w:rsidR="001D764F" w:rsidRPr="004870DD" w:rsidRDefault="001D764F" w:rsidP="00D46292">
            <w:pPr>
              <w:snapToGrid w:val="0"/>
              <w:jc w:val="left"/>
              <w:rPr>
                <w:rFonts w:eastAsiaTheme="minorEastAsia"/>
                <w:sz w:val="21"/>
                <w:szCs w:val="21"/>
              </w:rPr>
            </w:pPr>
            <w:r w:rsidRPr="004870DD">
              <w:rPr>
                <w:rFonts w:eastAsiaTheme="minorEastAsia"/>
                <w:sz w:val="21"/>
                <w:szCs w:val="21"/>
              </w:rPr>
              <w:t>Freshmen Seminar</w:t>
            </w:r>
          </w:p>
        </w:tc>
        <w:tc>
          <w:tcPr>
            <w:tcW w:w="356" w:type="pct"/>
            <w:tcBorders>
              <w:top w:val="single" w:sz="4" w:space="0" w:color="auto"/>
              <w:bottom w:val="single" w:sz="4" w:space="0" w:color="auto"/>
            </w:tcBorders>
          </w:tcPr>
          <w:p w14:paraId="4EDBAA13"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一</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tcPr>
          <w:p w14:paraId="5C186A40"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2FB100C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14:paraId="3478935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10BA16E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4E0E4828"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tcPr>
          <w:p w14:paraId="14F2FA0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tcPr>
          <w:p w14:paraId="486DB92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tcPr>
          <w:p w14:paraId="3465D1C2"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412CD439"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6FD652E4"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r>
      <w:tr w:rsidR="001D764F" w:rsidRPr="004870DD" w14:paraId="43BE6D23" w14:textId="77777777" w:rsidTr="001D764F">
        <w:trPr>
          <w:cantSplit/>
          <w:jc w:val="center"/>
        </w:trPr>
        <w:tc>
          <w:tcPr>
            <w:tcW w:w="179" w:type="pct"/>
            <w:vMerge/>
            <w:tcBorders>
              <w:top w:val="single" w:sz="4" w:space="0" w:color="auto"/>
              <w:bottom w:val="single" w:sz="4" w:space="0" w:color="auto"/>
            </w:tcBorders>
            <w:vAlign w:val="center"/>
          </w:tcPr>
          <w:p w14:paraId="2F527478"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94AFB9C"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CA34540" w14:textId="77777777"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31002012</w:t>
            </w:r>
          </w:p>
        </w:tc>
        <w:tc>
          <w:tcPr>
            <w:tcW w:w="1520" w:type="pct"/>
            <w:tcBorders>
              <w:top w:val="single" w:sz="4" w:space="0" w:color="auto"/>
              <w:bottom w:val="single" w:sz="4" w:space="0" w:color="auto"/>
            </w:tcBorders>
            <w:vAlign w:val="center"/>
          </w:tcPr>
          <w:p w14:paraId="3EA456DB" w14:textId="77777777" w:rsidR="001D764F" w:rsidRPr="004870DD" w:rsidRDefault="001D764F" w:rsidP="00D46292">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高等数学B1</w:t>
            </w:r>
          </w:p>
          <w:p w14:paraId="41A4E8A6" w14:textId="77777777" w:rsidR="001D764F" w:rsidRPr="004870DD" w:rsidRDefault="001D764F" w:rsidP="00D46292">
            <w:pPr>
              <w:snapToGrid w:val="0"/>
              <w:jc w:val="left"/>
              <w:rPr>
                <w:rFonts w:asciiTheme="minorEastAsia" w:eastAsiaTheme="minorEastAsia" w:hAnsiTheme="minorEastAsia"/>
                <w:sz w:val="21"/>
                <w:szCs w:val="21"/>
              </w:rPr>
            </w:pPr>
            <w:r w:rsidRPr="004870DD">
              <w:rPr>
                <w:rFonts w:eastAsiaTheme="minorEastAsia"/>
                <w:sz w:val="21"/>
                <w:szCs w:val="21"/>
              </w:rPr>
              <w:t xml:space="preserve">Advanced Mathematics </w:t>
            </w:r>
            <w:proofErr w:type="gramStart"/>
            <w:r w:rsidRPr="004870DD">
              <w:rPr>
                <w:rFonts w:eastAsiaTheme="minorEastAsia"/>
                <w:sz w:val="21"/>
                <w:szCs w:val="21"/>
              </w:rPr>
              <w:t>B(</w:t>
            </w:r>
            <w:proofErr w:type="gramEnd"/>
            <w:r w:rsidRPr="004870DD">
              <w:rPr>
                <w:rFonts w:eastAsiaTheme="minorEastAsia"/>
                <w:sz w:val="21"/>
                <w:szCs w:val="21"/>
              </w:rPr>
              <w:t>1)</w:t>
            </w:r>
          </w:p>
        </w:tc>
        <w:tc>
          <w:tcPr>
            <w:tcW w:w="356" w:type="pct"/>
            <w:tcBorders>
              <w:top w:val="single" w:sz="4" w:space="0" w:color="auto"/>
              <w:bottom w:val="single" w:sz="4" w:space="0" w:color="auto"/>
            </w:tcBorders>
            <w:vAlign w:val="center"/>
          </w:tcPr>
          <w:p w14:paraId="6E7E0104"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72F9F90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6" w:type="pct"/>
            <w:tcBorders>
              <w:top w:val="single" w:sz="4" w:space="0" w:color="auto"/>
              <w:bottom w:val="single" w:sz="4" w:space="0" w:color="auto"/>
            </w:tcBorders>
            <w:vAlign w:val="center"/>
          </w:tcPr>
          <w:p w14:paraId="7AD458A3"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234" w:type="pct"/>
            <w:tcBorders>
              <w:top w:val="single" w:sz="4" w:space="0" w:color="auto"/>
              <w:bottom w:val="single" w:sz="4" w:space="0" w:color="auto"/>
            </w:tcBorders>
            <w:vAlign w:val="center"/>
          </w:tcPr>
          <w:p w14:paraId="3F595B3A"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620D9D34"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3F54CBA0"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5</w:t>
            </w:r>
          </w:p>
        </w:tc>
        <w:tc>
          <w:tcPr>
            <w:tcW w:w="233" w:type="pct"/>
            <w:tcBorders>
              <w:top w:val="single" w:sz="4" w:space="0" w:color="auto"/>
              <w:bottom w:val="single" w:sz="4" w:space="0" w:color="auto"/>
            </w:tcBorders>
            <w:vAlign w:val="center"/>
          </w:tcPr>
          <w:p w14:paraId="33149D0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8D80E13"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3A0B928"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57EC0D98"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5D266CC"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rFonts w:ascii="宋体" w:eastAsia="宋体" w:hAnsi="宋体" w:hint="eastAsia"/>
                <w:sz w:val="21"/>
                <w:szCs w:val="21"/>
              </w:rPr>
              <w:t>合</w:t>
            </w:r>
          </w:p>
        </w:tc>
      </w:tr>
      <w:tr w:rsidR="001D764F" w:rsidRPr="004870DD" w14:paraId="20DF05F6" w14:textId="77777777" w:rsidTr="001D764F">
        <w:trPr>
          <w:cantSplit/>
          <w:jc w:val="center"/>
        </w:trPr>
        <w:tc>
          <w:tcPr>
            <w:tcW w:w="179" w:type="pct"/>
            <w:vMerge/>
            <w:tcBorders>
              <w:top w:val="single" w:sz="4" w:space="0" w:color="auto"/>
              <w:bottom w:val="single" w:sz="4" w:space="0" w:color="auto"/>
            </w:tcBorders>
            <w:vAlign w:val="center"/>
          </w:tcPr>
          <w:p w14:paraId="7B6DA710"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8AEF85D"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B7AE2D3" w14:textId="77777777" w:rsidR="001D764F" w:rsidRPr="00832A27" w:rsidRDefault="001D764F" w:rsidP="001D764F">
            <w:pPr>
              <w:snapToGrid w:val="0"/>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44640001</w:t>
            </w:r>
          </w:p>
        </w:tc>
        <w:tc>
          <w:tcPr>
            <w:tcW w:w="1520" w:type="pct"/>
            <w:tcBorders>
              <w:top w:val="single" w:sz="4" w:space="0" w:color="auto"/>
              <w:bottom w:val="single" w:sz="4" w:space="0" w:color="auto"/>
            </w:tcBorders>
            <w:vAlign w:val="center"/>
          </w:tcPr>
          <w:p w14:paraId="245C86BB" w14:textId="77777777" w:rsidR="001D764F" w:rsidRPr="00832A27" w:rsidRDefault="001D764F" w:rsidP="00D46292">
            <w:pPr>
              <w:snapToGrid w:val="0"/>
              <w:spacing w:line="260" w:lineRule="exact"/>
              <w:rPr>
                <w:rFonts w:asciiTheme="minorEastAsia" w:eastAsiaTheme="minorEastAsia" w:hAnsiTheme="minorEastAsia"/>
                <w:sz w:val="21"/>
                <w:szCs w:val="21"/>
              </w:rPr>
            </w:pPr>
            <w:r w:rsidRPr="00832A27">
              <w:rPr>
                <w:rFonts w:asciiTheme="minorEastAsia" w:eastAsiaTheme="minorEastAsia" w:hAnsiTheme="minorEastAsia"/>
                <w:sz w:val="21"/>
                <w:szCs w:val="21"/>
              </w:rPr>
              <w:t>管理学原理</w:t>
            </w:r>
          </w:p>
          <w:p w14:paraId="0CA971C1" w14:textId="77777777" w:rsidR="001D764F" w:rsidRPr="00832A27" w:rsidRDefault="001D764F" w:rsidP="00D46292">
            <w:pPr>
              <w:snapToGrid w:val="0"/>
              <w:jc w:val="left"/>
              <w:rPr>
                <w:rFonts w:asciiTheme="minorEastAsia" w:eastAsiaTheme="minorEastAsia" w:hAnsiTheme="minorEastAsia"/>
                <w:sz w:val="21"/>
                <w:szCs w:val="21"/>
              </w:rPr>
            </w:pPr>
            <w:r w:rsidRPr="00832A27">
              <w:rPr>
                <w:rFonts w:eastAsiaTheme="minorEastAsia"/>
                <w:sz w:val="21"/>
                <w:szCs w:val="21"/>
              </w:rPr>
              <w:t>Principles of Management</w:t>
            </w:r>
          </w:p>
        </w:tc>
        <w:tc>
          <w:tcPr>
            <w:tcW w:w="356" w:type="pct"/>
            <w:tcBorders>
              <w:top w:val="single" w:sz="4" w:space="0" w:color="auto"/>
              <w:bottom w:val="single" w:sz="4" w:space="0" w:color="auto"/>
            </w:tcBorders>
            <w:vAlign w:val="center"/>
          </w:tcPr>
          <w:p w14:paraId="5B7DA6F8" w14:textId="77777777" w:rsidR="001D764F" w:rsidRPr="00832A27" w:rsidRDefault="001D764F" w:rsidP="001D764F">
            <w:pPr>
              <w:snapToGrid w:val="0"/>
              <w:spacing w:beforeLines="25" w:before="147" w:afterLines="25" w:after="147"/>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一</w:t>
            </w:r>
            <w:proofErr w:type="gramStart"/>
            <w:r w:rsidRPr="00832A27">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7E7B5839" w14:textId="77777777" w:rsidR="001D764F" w:rsidRPr="00832A27" w:rsidRDefault="001D764F" w:rsidP="001D764F">
            <w:pPr>
              <w:snapToGrid w:val="0"/>
              <w:spacing w:beforeLines="25" w:before="147" w:afterLines="25" w:after="147"/>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5CF484A2"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14:paraId="2B91137E"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14:paraId="77A59E0A"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27ACDA99"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14:paraId="2D4AE7E4"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DAED42B"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70E5442"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6BC32B43"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95F8787"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r>
      <w:tr w:rsidR="001D764F" w:rsidRPr="004870DD" w14:paraId="5FB5767F" w14:textId="77777777" w:rsidTr="001D764F">
        <w:trPr>
          <w:cantSplit/>
          <w:jc w:val="center"/>
        </w:trPr>
        <w:tc>
          <w:tcPr>
            <w:tcW w:w="179" w:type="pct"/>
            <w:vMerge/>
            <w:tcBorders>
              <w:top w:val="single" w:sz="4" w:space="0" w:color="auto"/>
              <w:bottom w:val="single" w:sz="4" w:space="0" w:color="auto"/>
            </w:tcBorders>
            <w:vAlign w:val="center"/>
          </w:tcPr>
          <w:p w14:paraId="26F45F86"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8015127"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59304DC" w14:textId="77777777" w:rsidR="001D764F" w:rsidRPr="00832A27" w:rsidRDefault="001D764F" w:rsidP="001D764F">
            <w:pPr>
              <w:snapToGrid w:val="0"/>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44640002</w:t>
            </w:r>
          </w:p>
        </w:tc>
        <w:tc>
          <w:tcPr>
            <w:tcW w:w="1520" w:type="pct"/>
            <w:tcBorders>
              <w:top w:val="single" w:sz="4" w:space="0" w:color="auto"/>
              <w:bottom w:val="single" w:sz="4" w:space="0" w:color="auto"/>
            </w:tcBorders>
            <w:vAlign w:val="center"/>
          </w:tcPr>
          <w:p w14:paraId="642E2E88" w14:textId="77777777" w:rsidR="001D764F" w:rsidRPr="00B302C8" w:rsidRDefault="001D764F" w:rsidP="00D46292">
            <w:pPr>
              <w:snapToGrid w:val="0"/>
              <w:jc w:val="left"/>
              <w:rPr>
                <w:rFonts w:asciiTheme="minorEastAsia" w:eastAsiaTheme="minorEastAsia" w:hAnsiTheme="minorEastAsia"/>
                <w:sz w:val="21"/>
                <w:szCs w:val="21"/>
              </w:rPr>
            </w:pPr>
            <w:r w:rsidRPr="00B302C8">
              <w:rPr>
                <w:rFonts w:asciiTheme="minorEastAsia" w:eastAsiaTheme="minorEastAsia" w:hAnsiTheme="minorEastAsia" w:hint="eastAsia"/>
                <w:sz w:val="21"/>
                <w:szCs w:val="21"/>
              </w:rPr>
              <w:t>微观经济学</w:t>
            </w:r>
          </w:p>
          <w:p w14:paraId="5ABC039A" w14:textId="77777777" w:rsidR="001D764F" w:rsidRPr="00832A27" w:rsidRDefault="001D764F" w:rsidP="00D46292">
            <w:pPr>
              <w:snapToGrid w:val="0"/>
              <w:jc w:val="left"/>
              <w:rPr>
                <w:rFonts w:asciiTheme="minorEastAsia" w:eastAsiaTheme="minorEastAsia" w:hAnsiTheme="minorEastAsia"/>
                <w:sz w:val="21"/>
                <w:szCs w:val="21"/>
              </w:rPr>
            </w:pPr>
            <w:r w:rsidRPr="00B302C8">
              <w:rPr>
                <w:rFonts w:eastAsiaTheme="minorEastAsia"/>
                <w:sz w:val="21"/>
                <w:szCs w:val="21"/>
              </w:rPr>
              <w:t>Microeconomics</w:t>
            </w:r>
          </w:p>
        </w:tc>
        <w:tc>
          <w:tcPr>
            <w:tcW w:w="356" w:type="pct"/>
            <w:tcBorders>
              <w:top w:val="single" w:sz="4" w:space="0" w:color="auto"/>
              <w:bottom w:val="single" w:sz="4" w:space="0" w:color="auto"/>
            </w:tcBorders>
            <w:vAlign w:val="center"/>
          </w:tcPr>
          <w:p w14:paraId="79E30FDF" w14:textId="5A4FDBEC" w:rsidR="001D764F" w:rsidRPr="00832A27" w:rsidRDefault="001D764F" w:rsidP="001D764F">
            <w:pPr>
              <w:snapToGrid w:val="0"/>
              <w:spacing w:beforeLines="25" w:before="147" w:afterLines="25" w:after="147"/>
              <w:jc w:val="center"/>
              <w:rPr>
                <w:rFonts w:asciiTheme="minorEastAsia" w:eastAsiaTheme="minorEastAsia" w:hAnsiTheme="minorEastAsia"/>
                <w:sz w:val="21"/>
                <w:szCs w:val="21"/>
              </w:rPr>
            </w:pPr>
            <w:r w:rsidRPr="00D573DE">
              <w:rPr>
                <w:rFonts w:asciiTheme="minorEastAsia" w:eastAsiaTheme="minorEastAsia" w:hAnsiTheme="minorEastAsia"/>
                <w:sz w:val="21"/>
                <w:szCs w:val="21"/>
                <w:highlight w:val="red"/>
              </w:rPr>
              <w:t>一</w:t>
            </w:r>
            <w:proofErr w:type="gramStart"/>
            <w:r w:rsidR="00E21FF0" w:rsidRPr="00D573DE">
              <w:rPr>
                <w:rFonts w:asciiTheme="minorEastAsia" w:eastAsiaTheme="minorEastAsia" w:hAnsiTheme="minorEastAsia"/>
                <w:sz w:val="21"/>
                <w:szCs w:val="21"/>
                <w:highlight w:val="red"/>
              </w:rPr>
              <w:t>2</w:t>
            </w:r>
            <w:proofErr w:type="gramEnd"/>
          </w:p>
        </w:tc>
        <w:tc>
          <w:tcPr>
            <w:tcW w:w="156" w:type="pct"/>
            <w:tcBorders>
              <w:top w:val="single" w:sz="4" w:space="0" w:color="auto"/>
              <w:bottom w:val="single" w:sz="4" w:space="0" w:color="auto"/>
            </w:tcBorders>
            <w:vAlign w:val="center"/>
          </w:tcPr>
          <w:p w14:paraId="16E4D18E" w14:textId="77777777" w:rsidR="001D764F" w:rsidRPr="00832A27" w:rsidRDefault="001D764F" w:rsidP="001D764F">
            <w:pPr>
              <w:snapToGrid w:val="0"/>
              <w:spacing w:beforeLines="25" w:before="147" w:afterLines="25" w:after="147"/>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6347EBA8"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14:paraId="59287947"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14:paraId="00C16C3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17604DA6"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14:paraId="648F9579"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36622D3"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052F556"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799AA14E"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C2B2EF6"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r>
      <w:tr w:rsidR="001D764F" w:rsidRPr="004870DD" w14:paraId="699D461B" w14:textId="77777777" w:rsidTr="001D764F">
        <w:trPr>
          <w:cantSplit/>
          <w:jc w:val="center"/>
        </w:trPr>
        <w:tc>
          <w:tcPr>
            <w:tcW w:w="179" w:type="pct"/>
            <w:vMerge/>
            <w:tcBorders>
              <w:top w:val="single" w:sz="4" w:space="0" w:color="auto"/>
              <w:bottom w:val="single" w:sz="4" w:space="0" w:color="auto"/>
            </w:tcBorders>
            <w:vAlign w:val="center"/>
          </w:tcPr>
          <w:p w14:paraId="4F8FCBE4"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A8DB6EE" w14:textId="77777777" w:rsidR="001D764F" w:rsidRPr="004870DD" w:rsidRDefault="001D764F" w:rsidP="00D46292">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09AF9EC8" w14:textId="77777777" w:rsidR="001D764F" w:rsidRPr="004870DD" w:rsidRDefault="001D764F" w:rsidP="001D764F">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31002022</w:t>
            </w:r>
          </w:p>
        </w:tc>
        <w:tc>
          <w:tcPr>
            <w:tcW w:w="1520" w:type="pct"/>
            <w:tcBorders>
              <w:top w:val="single" w:sz="4" w:space="0" w:color="auto"/>
              <w:bottom w:val="single" w:sz="4" w:space="0" w:color="auto"/>
            </w:tcBorders>
            <w:vAlign w:val="center"/>
          </w:tcPr>
          <w:p w14:paraId="316B1BB9" w14:textId="77777777" w:rsidR="001D764F" w:rsidRPr="004870DD" w:rsidRDefault="001D764F" w:rsidP="00D46292">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高等数学B2</w:t>
            </w:r>
          </w:p>
          <w:p w14:paraId="75136377" w14:textId="77777777" w:rsidR="001D764F" w:rsidRPr="004870DD" w:rsidRDefault="001D764F" w:rsidP="00D46292">
            <w:pPr>
              <w:snapToGrid w:val="0"/>
              <w:jc w:val="left"/>
              <w:rPr>
                <w:rFonts w:asciiTheme="minorEastAsia" w:eastAsiaTheme="minorEastAsia" w:hAnsiTheme="minorEastAsia"/>
                <w:sz w:val="21"/>
                <w:szCs w:val="21"/>
              </w:rPr>
            </w:pPr>
            <w:r w:rsidRPr="004870DD">
              <w:rPr>
                <w:rFonts w:eastAsiaTheme="minorEastAsia"/>
                <w:sz w:val="21"/>
                <w:szCs w:val="21"/>
              </w:rPr>
              <w:t xml:space="preserve">Advanced Mathematics </w:t>
            </w:r>
            <w:proofErr w:type="gramStart"/>
            <w:r w:rsidRPr="004870DD">
              <w:rPr>
                <w:rFonts w:eastAsiaTheme="minorEastAsia"/>
                <w:sz w:val="21"/>
                <w:szCs w:val="21"/>
              </w:rPr>
              <w:t>B(</w:t>
            </w:r>
            <w:proofErr w:type="gramEnd"/>
            <w:r w:rsidRPr="004870DD">
              <w:rPr>
                <w:rFonts w:eastAsiaTheme="minorEastAsia"/>
                <w:sz w:val="21"/>
                <w:szCs w:val="21"/>
              </w:rPr>
              <w:t>2)</w:t>
            </w:r>
          </w:p>
        </w:tc>
        <w:tc>
          <w:tcPr>
            <w:tcW w:w="356" w:type="pct"/>
            <w:tcBorders>
              <w:top w:val="single" w:sz="4" w:space="0" w:color="auto"/>
              <w:bottom w:val="single" w:sz="4" w:space="0" w:color="auto"/>
            </w:tcBorders>
            <w:vAlign w:val="center"/>
          </w:tcPr>
          <w:p w14:paraId="03DBD594"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239D404C"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6" w:type="pct"/>
            <w:tcBorders>
              <w:top w:val="single" w:sz="4" w:space="0" w:color="auto"/>
              <w:bottom w:val="single" w:sz="4" w:space="0" w:color="auto"/>
            </w:tcBorders>
            <w:vAlign w:val="center"/>
          </w:tcPr>
          <w:p w14:paraId="62B8598E"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234" w:type="pct"/>
            <w:tcBorders>
              <w:top w:val="single" w:sz="4" w:space="0" w:color="auto"/>
              <w:bottom w:val="single" w:sz="4" w:space="0" w:color="auto"/>
            </w:tcBorders>
            <w:vAlign w:val="center"/>
          </w:tcPr>
          <w:p w14:paraId="55509465"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0F59D18B"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03C875BA"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14:paraId="3C5904D6"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E1B5C49"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AB02E7E"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13F466A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2213B897" w14:textId="77777777" w:rsidR="001D764F" w:rsidRPr="004870DD" w:rsidRDefault="001D764F" w:rsidP="001D764F">
            <w:pPr>
              <w:snapToGrid w:val="0"/>
              <w:spacing w:beforeLines="25" w:before="147" w:afterLines="25" w:after="147"/>
              <w:jc w:val="left"/>
              <w:rPr>
                <w:rFonts w:ascii="宋体" w:eastAsia="宋体" w:hAnsi="宋体"/>
                <w:sz w:val="21"/>
                <w:szCs w:val="21"/>
              </w:rPr>
            </w:pPr>
            <w:r w:rsidRPr="004870DD">
              <w:rPr>
                <w:rFonts w:ascii="宋体" w:eastAsia="宋体" w:hAnsi="宋体" w:hint="eastAsia"/>
                <w:sz w:val="21"/>
                <w:szCs w:val="21"/>
              </w:rPr>
              <w:t>合</w:t>
            </w:r>
          </w:p>
        </w:tc>
      </w:tr>
      <w:tr w:rsidR="001D764F" w:rsidRPr="004870DD" w14:paraId="19F9EA14" w14:textId="77777777" w:rsidTr="001D764F">
        <w:trPr>
          <w:cantSplit/>
          <w:jc w:val="center"/>
        </w:trPr>
        <w:tc>
          <w:tcPr>
            <w:tcW w:w="179" w:type="pct"/>
            <w:vMerge/>
            <w:tcBorders>
              <w:top w:val="single" w:sz="4" w:space="0" w:color="auto"/>
              <w:bottom w:val="single" w:sz="4" w:space="0" w:color="auto"/>
            </w:tcBorders>
            <w:vAlign w:val="center"/>
          </w:tcPr>
          <w:p w14:paraId="51975E10"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7006700"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57C4704" w14:textId="77777777" w:rsidR="001D764F" w:rsidRPr="004870DD" w:rsidRDefault="001D764F" w:rsidP="001D764F">
            <w:pPr>
              <w:snapToGrid w:val="0"/>
              <w:jc w:val="center"/>
              <w:rPr>
                <w:rFonts w:asciiTheme="minorEastAsia" w:eastAsiaTheme="minorEastAsia" w:hAnsiTheme="minorEastAsia"/>
                <w:sz w:val="21"/>
                <w:szCs w:val="21"/>
              </w:rPr>
            </w:pPr>
            <w:r w:rsidRPr="00C774F7">
              <w:rPr>
                <w:rFonts w:asciiTheme="minorEastAsia" w:eastAsiaTheme="minorEastAsia" w:hAnsiTheme="minorEastAsia"/>
                <w:sz w:val="21"/>
                <w:szCs w:val="21"/>
              </w:rPr>
              <w:t>44640009</w:t>
            </w:r>
          </w:p>
        </w:tc>
        <w:tc>
          <w:tcPr>
            <w:tcW w:w="1520" w:type="pct"/>
            <w:tcBorders>
              <w:top w:val="single" w:sz="4" w:space="0" w:color="auto"/>
              <w:bottom w:val="single" w:sz="4" w:space="0" w:color="auto"/>
            </w:tcBorders>
            <w:vAlign w:val="center"/>
          </w:tcPr>
          <w:p w14:paraId="2BBD1A07" w14:textId="77777777" w:rsidR="001D764F" w:rsidRPr="004870DD" w:rsidRDefault="001D764F" w:rsidP="00B302C8">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统计学</w:t>
            </w:r>
          </w:p>
          <w:p w14:paraId="109C5384" w14:textId="77777777" w:rsidR="001D764F" w:rsidRPr="004870DD" w:rsidRDefault="001D764F" w:rsidP="00B302C8">
            <w:pPr>
              <w:snapToGrid w:val="0"/>
              <w:spacing w:line="260" w:lineRule="exact"/>
              <w:rPr>
                <w:rFonts w:asciiTheme="minorEastAsia" w:eastAsiaTheme="minorEastAsia" w:hAnsiTheme="minorEastAsia"/>
                <w:sz w:val="21"/>
                <w:szCs w:val="21"/>
              </w:rPr>
            </w:pPr>
            <w:r w:rsidRPr="004870DD">
              <w:rPr>
                <w:rFonts w:eastAsiaTheme="minorEastAsia"/>
                <w:sz w:val="21"/>
                <w:szCs w:val="21"/>
              </w:rPr>
              <w:t>Statistics</w:t>
            </w:r>
          </w:p>
        </w:tc>
        <w:tc>
          <w:tcPr>
            <w:tcW w:w="356" w:type="pct"/>
            <w:tcBorders>
              <w:top w:val="single" w:sz="4" w:space="0" w:color="auto"/>
              <w:bottom w:val="single" w:sz="4" w:space="0" w:color="auto"/>
            </w:tcBorders>
            <w:vAlign w:val="center"/>
          </w:tcPr>
          <w:p w14:paraId="583CA1AE"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291368EE"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68AD2855"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55F135B8"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21A6C2D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158C7FC7"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4A0EC37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36CB133"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6BD6C1A0"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28CEF7A2"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26FED9E5" w14:textId="77777777" w:rsidR="001D764F" w:rsidRPr="004870DD" w:rsidRDefault="001D764F" w:rsidP="001D764F">
            <w:pPr>
              <w:snapToGrid w:val="0"/>
              <w:spacing w:beforeLines="25" w:before="147" w:afterLines="25" w:after="147"/>
              <w:jc w:val="left"/>
              <w:rPr>
                <w:rFonts w:ascii="宋体" w:eastAsia="宋体" w:hAnsi="宋体"/>
                <w:sz w:val="21"/>
                <w:szCs w:val="21"/>
              </w:rPr>
            </w:pPr>
          </w:p>
        </w:tc>
      </w:tr>
      <w:tr w:rsidR="001D764F" w:rsidRPr="004870DD" w14:paraId="118C0CC8" w14:textId="77777777" w:rsidTr="001D764F">
        <w:trPr>
          <w:cantSplit/>
          <w:jc w:val="center"/>
        </w:trPr>
        <w:tc>
          <w:tcPr>
            <w:tcW w:w="179" w:type="pct"/>
            <w:vMerge/>
            <w:tcBorders>
              <w:top w:val="single" w:sz="4" w:space="0" w:color="auto"/>
              <w:bottom w:val="single" w:sz="4" w:space="0" w:color="auto"/>
            </w:tcBorders>
            <w:vAlign w:val="center"/>
          </w:tcPr>
          <w:p w14:paraId="2395CA79"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44854931"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855B058" w14:textId="77777777" w:rsidR="001D764F" w:rsidRPr="004870DD" w:rsidRDefault="001D764F" w:rsidP="001D764F">
            <w:pPr>
              <w:snapToGrid w:val="0"/>
              <w:jc w:val="center"/>
              <w:rPr>
                <w:rFonts w:asciiTheme="minorEastAsia" w:eastAsiaTheme="minorEastAsia" w:hAnsiTheme="minorEastAsia"/>
                <w:sz w:val="21"/>
                <w:szCs w:val="21"/>
              </w:rPr>
            </w:pPr>
            <w:r w:rsidRPr="00A0718A">
              <w:rPr>
                <w:rFonts w:asciiTheme="minorEastAsia" w:eastAsiaTheme="minorEastAsia" w:hAnsiTheme="minorEastAsia"/>
                <w:sz w:val="21"/>
                <w:szCs w:val="21"/>
              </w:rPr>
              <w:t>44640013</w:t>
            </w:r>
          </w:p>
        </w:tc>
        <w:tc>
          <w:tcPr>
            <w:tcW w:w="1520" w:type="pct"/>
            <w:tcBorders>
              <w:top w:val="single" w:sz="4" w:space="0" w:color="auto"/>
              <w:bottom w:val="single" w:sz="4" w:space="0" w:color="auto"/>
            </w:tcBorders>
            <w:vAlign w:val="center"/>
          </w:tcPr>
          <w:p w14:paraId="1A5B0E1E" w14:textId="77777777" w:rsidR="001D764F" w:rsidRDefault="001D764F" w:rsidP="00B302C8">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财务管理</w:t>
            </w:r>
          </w:p>
          <w:p w14:paraId="323948D3" w14:textId="77777777" w:rsidR="001D764F" w:rsidRPr="00586EF9" w:rsidRDefault="001D764F" w:rsidP="00B302C8">
            <w:pPr>
              <w:snapToGrid w:val="0"/>
              <w:jc w:val="left"/>
              <w:rPr>
                <w:rFonts w:eastAsiaTheme="minorEastAsia"/>
                <w:sz w:val="21"/>
                <w:szCs w:val="21"/>
              </w:rPr>
            </w:pPr>
            <w:r w:rsidRPr="00586EF9">
              <w:rPr>
                <w:rFonts w:eastAsiaTheme="minorEastAsia"/>
                <w:sz w:val="21"/>
                <w:szCs w:val="21"/>
              </w:rPr>
              <w:t>Financial Management</w:t>
            </w:r>
          </w:p>
        </w:tc>
        <w:tc>
          <w:tcPr>
            <w:tcW w:w="356" w:type="pct"/>
            <w:tcBorders>
              <w:top w:val="single" w:sz="4" w:space="0" w:color="auto"/>
              <w:bottom w:val="single" w:sz="4" w:space="0" w:color="auto"/>
            </w:tcBorders>
            <w:vAlign w:val="center"/>
          </w:tcPr>
          <w:p w14:paraId="5AAB9BC5"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w:t>
            </w:r>
            <w:proofErr w:type="gramStart"/>
            <w:r>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0483BB99"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CC086B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10FC114A"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31300752"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1A959A8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7856CAD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4AFAB96"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256767A"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5A0C101E"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BD33B06" w14:textId="77777777" w:rsidR="001D764F" w:rsidRPr="004870DD" w:rsidRDefault="001D764F" w:rsidP="001D764F">
            <w:pPr>
              <w:snapToGrid w:val="0"/>
              <w:spacing w:beforeLines="25" w:before="147" w:afterLines="25" w:after="147"/>
              <w:jc w:val="left"/>
              <w:rPr>
                <w:rFonts w:asciiTheme="minorEastAsia" w:eastAsiaTheme="minorEastAsia" w:hAnsiTheme="minorEastAsia"/>
                <w:sz w:val="21"/>
                <w:szCs w:val="21"/>
              </w:rPr>
            </w:pPr>
          </w:p>
        </w:tc>
      </w:tr>
      <w:tr w:rsidR="001D764F" w:rsidRPr="004870DD" w14:paraId="6A742F5D" w14:textId="77777777" w:rsidTr="001D764F">
        <w:trPr>
          <w:cantSplit/>
          <w:jc w:val="center"/>
        </w:trPr>
        <w:tc>
          <w:tcPr>
            <w:tcW w:w="179" w:type="pct"/>
            <w:vMerge/>
            <w:tcBorders>
              <w:top w:val="single" w:sz="4" w:space="0" w:color="auto"/>
              <w:bottom w:val="single" w:sz="4" w:space="0" w:color="auto"/>
            </w:tcBorders>
            <w:vAlign w:val="center"/>
          </w:tcPr>
          <w:p w14:paraId="44D2FF97"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6DA420C4"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C89E208" w14:textId="77777777" w:rsidR="001D764F" w:rsidRPr="004870DD" w:rsidRDefault="001D764F" w:rsidP="001D764F">
            <w:pPr>
              <w:snapToGrid w:val="0"/>
              <w:jc w:val="center"/>
              <w:rPr>
                <w:rFonts w:asciiTheme="minorEastAsia" w:eastAsiaTheme="minorEastAsia" w:hAnsiTheme="minorEastAsia"/>
                <w:sz w:val="21"/>
                <w:szCs w:val="21"/>
              </w:rPr>
            </w:pPr>
            <w:r w:rsidRPr="00A0718A">
              <w:rPr>
                <w:rFonts w:asciiTheme="minorEastAsia" w:eastAsiaTheme="minorEastAsia" w:hAnsiTheme="minorEastAsia"/>
                <w:sz w:val="21"/>
                <w:szCs w:val="21"/>
              </w:rPr>
              <w:t>44640014</w:t>
            </w:r>
          </w:p>
        </w:tc>
        <w:tc>
          <w:tcPr>
            <w:tcW w:w="1520" w:type="pct"/>
            <w:tcBorders>
              <w:top w:val="single" w:sz="4" w:space="0" w:color="auto"/>
              <w:bottom w:val="single" w:sz="4" w:space="0" w:color="auto"/>
            </w:tcBorders>
            <w:vAlign w:val="center"/>
          </w:tcPr>
          <w:p w14:paraId="60B13D39" w14:textId="77777777" w:rsidR="001D764F" w:rsidRPr="004870DD" w:rsidRDefault="001D764F" w:rsidP="00B302C8">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会计学</w:t>
            </w:r>
          </w:p>
          <w:p w14:paraId="0A869844" w14:textId="77777777" w:rsidR="001D764F" w:rsidRPr="004870DD" w:rsidRDefault="001D764F" w:rsidP="00B302C8">
            <w:pPr>
              <w:snapToGrid w:val="0"/>
              <w:jc w:val="left"/>
              <w:rPr>
                <w:rFonts w:asciiTheme="minorEastAsia" w:eastAsiaTheme="minorEastAsia" w:hAnsiTheme="minorEastAsia"/>
                <w:sz w:val="21"/>
                <w:szCs w:val="21"/>
              </w:rPr>
            </w:pPr>
            <w:r w:rsidRPr="004870DD">
              <w:rPr>
                <w:rFonts w:eastAsiaTheme="minorEastAsia"/>
                <w:sz w:val="21"/>
                <w:szCs w:val="21"/>
              </w:rPr>
              <w:t>Principles of Accounting</w:t>
            </w:r>
          </w:p>
        </w:tc>
        <w:tc>
          <w:tcPr>
            <w:tcW w:w="356" w:type="pct"/>
            <w:tcBorders>
              <w:top w:val="single" w:sz="4" w:space="0" w:color="auto"/>
              <w:bottom w:val="single" w:sz="4" w:space="0" w:color="auto"/>
            </w:tcBorders>
            <w:vAlign w:val="center"/>
          </w:tcPr>
          <w:p w14:paraId="688C1309"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60C33229"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3B682C55"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26797FC3"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1E272F3D"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604BF10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5C6995E4"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59A8468F"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7A7CA05"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6AFDF522"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2BB218F5" w14:textId="77777777" w:rsidR="001D764F" w:rsidRPr="004870DD" w:rsidRDefault="001D764F" w:rsidP="001D764F">
            <w:pPr>
              <w:snapToGrid w:val="0"/>
              <w:spacing w:beforeLines="25" w:before="147" w:afterLines="25" w:after="147"/>
              <w:jc w:val="left"/>
              <w:rPr>
                <w:rFonts w:asciiTheme="minorEastAsia" w:eastAsiaTheme="minorEastAsia" w:hAnsiTheme="minorEastAsia"/>
                <w:sz w:val="21"/>
                <w:szCs w:val="21"/>
              </w:rPr>
            </w:pPr>
          </w:p>
        </w:tc>
      </w:tr>
      <w:tr w:rsidR="001D764F" w:rsidRPr="004870DD" w14:paraId="58299050" w14:textId="77777777" w:rsidTr="001D764F">
        <w:trPr>
          <w:cantSplit/>
          <w:jc w:val="center"/>
        </w:trPr>
        <w:tc>
          <w:tcPr>
            <w:tcW w:w="179" w:type="pct"/>
            <w:vMerge/>
            <w:tcBorders>
              <w:top w:val="single" w:sz="4" w:space="0" w:color="auto"/>
              <w:bottom w:val="single" w:sz="4" w:space="0" w:color="auto"/>
            </w:tcBorders>
            <w:vAlign w:val="center"/>
          </w:tcPr>
          <w:p w14:paraId="064A041D"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p>
        </w:tc>
        <w:tc>
          <w:tcPr>
            <w:tcW w:w="354" w:type="pct"/>
            <w:vMerge w:val="restart"/>
            <w:tcBorders>
              <w:top w:val="single" w:sz="4" w:space="0" w:color="auto"/>
              <w:bottom w:val="single" w:sz="4" w:space="0" w:color="auto"/>
            </w:tcBorders>
            <w:vAlign w:val="center"/>
          </w:tcPr>
          <w:p w14:paraId="608C93A4" w14:textId="77777777" w:rsidR="001D764F" w:rsidRPr="004870DD" w:rsidRDefault="001D764F" w:rsidP="00B302C8">
            <w:pPr>
              <w:snapToGrid w:val="0"/>
              <w:ind w:leftChars="-25" w:left="-79" w:rightChars="-25" w:right="-79"/>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专业</w:t>
            </w:r>
            <w:r w:rsidRPr="004870DD">
              <w:rPr>
                <w:rFonts w:ascii="方正小标宋简体" w:eastAsia="方正小标宋简体" w:hAnsi="宋体" w:hint="eastAsia"/>
                <w:sz w:val="21"/>
                <w:szCs w:val="21"/>
              </w:rPr>
              <w:lastRenderedPageBreak/>
              <w:t>必修课程</w:t>
            </w:r>
          </w:p>
        </w:tc>
        <w:tc>
          <w:tcPr>
            <w:tcW w:w="623" w:type="pct"/>
            <w:tcBorders>
              <w:top w:val="single" w:sz="4" w:space="0" w:color="auto"/>
              <w:bottom w:val="single" w:sz="4" w:space="0" w:color="auto"/>
            </w:tcBorders>
            <w:vAlign w:val="center"/>
          </w:tcPr>
          <w:p w14:paraId="0C08E2E2" w14:textId="77777777" w:rsidR="001D764F" w:rsidRPr="003B6D8E" w:rsidRDefault="001D764F" w:rsidP="001D764F">
            <w:pPr>
              <w:snapToGrid w:val="0"/>
              <w:jc w:val="center"/>
              <w:rPr>
                <w:rFonts w:asciiTheme="minorEastAsia" w:eastAsiaTheme="minorEastAsia" w:hAnsiTheme="minorEastAsia"/>
                <w:color w:val="FF0000"/>
                <w:sz w:val="21"/>
                <w:szCs w:val="21"/>
              </w:rPr>
            </w:pPr>
            <w:r w:rsidRPr="00B71CE8">
              <w:rPr>
                <w:rFonts w:asciiTheme="minorEastAsia" w:eastAsiaTheme="minorEastAsia" w:hAnsiTheme="minorEastAsia"/>
                <w:sz w:val="21"/>
                <w:szCs w:val="21"/>
              </w:rPr>
              <w:lastRenderedPageBreak/>
              <w:t>44640015</w:t>
            </w:r>
          </w:p>
        </w:tc>
        <w:tc>
          <w:tcPr>
            <w:tcW w:w="1520" w:type="pct"/>
            <w:tcBorders>
              <w:top w:val="single" w:sz="4" w:space="0" w:color="auto"/>
              <w:bottom w:val="single" w:sz="4" w:space="0" w:color="auto"/>
            </w:tcBorders>
            <w:vAlign w:val="center"/>
          </w:tcPr>
          <w:p w14:paraId="4BF4A595" w14:textId="77777777" w:rsidR="001D764F" w:rsidRPr="00B71CE8" w:rsidRDefault="001D764F" w:rsidP="00B302C8">
            <w:pPr>
              <w:snapToGrid w:val="0"/>
              <w:spacing w:line="260" w:lineRule="exact"/>
              <w:jc w:val="left"/>
              <w:rPr>
                <w:rFonts w:asciiTheme="minorEastAsia" w:eastAsiaTheme="minorEastAsia" w:hAnsiTheme="minorEastAsia"/>
                <w:sz w:val="21"/>
                <w:szCs w:val="21"/>
              </w:rPr>
            </w:pPr>
            <w:r w:rsidRPr="00B71CE8">
              <w:rPr>
                <w:rFonts w:asciiTheme="minorEastAsia" w:eastAsiaTheme="minorEastAsia" w:hAnsiTheme="minorEastAsia"/>
                <w:sz w:val="21"/>
                <w:szCs w:val="21"/>
              </w:rPr>
              <w:t>旅游学</w:t>
            </w:r>
            <w:r w:rsidRPr="00B71CE8">
              <w:rPr>
                <w:rFonts w:asciiTheme="minorEastAsia" w:eastAsiaTheme="minorEastAsia" w:hAnsiTheme="minorEastAsia" w:hint="eastAsia"/>
                <w:sz w:val="21"/>
                <w:szCs w:val="21"/>
              </w:rPr>
              <w:t>概论</w:t>
            </w:r>
          </w:p>
          <w:p w14:paraId="038128CA" w14:textId="77777777" w:rsidR="001D764F" w:rsidRPr="00B71CE8" w:rsidRDefault="001D764F" w:rsidP="00B71CE8">
            <w:pPr>
              <w:snapToGrid w:val="0"/>
              <w:jc w:val="left"/>
              <w:rPr>
                <w:rFonts w:ascii="宋体" w:eastAsia="宋体" w:hAnsiTheme="minorHAnsi"/>
                <w:color w:val="000000"/>
                <w:sz w:val="18"/>
                <w:szCs w:val="18"/>
              </w:rPr>
            </w:pPr>
            <w:r w:rsidRPr="00B71CE8">
              <w:rPr>
                <w:rFonts w:eastAsiaTheme="minorEastAsia"/>
                <w:sz w:val="21"/>
                <w:szCs w:val="21"/>
              </w:rPr>
              <w:t xml:space="preserve">Introduction to Tourism </w:t>
            </w:r>
          </w:p>
        </w:tc>
        <w:tc>
          <w:tcPr>
            <w:tcW w:w="356" w:type="pct"/>
            <w:tcBorders>
              <w:top w:val="single" w:sz="4" w:space="0" w:color="auto"/>
              <w:bottom w:val="single" w:sz="4" w:space="0" w:color="auto"/>
            </w:tcBorders>
            <w:vAlign w:val="center"/>
          </w:tcPr>
          <w:p w14:paraId="0D0670D4"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4B232545"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1E59A102"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14:paraId="6F829481"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14:paraId="7F87FD57"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1F0EE2C7"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w:t>
            </w:r>
          </w:p>
        </w:tc>
        <w:tc>
          <w:tcPr>
            <w:tcW w:w="233" w:type="pct"/>
            <w:tcBorders>
              <w:top w:val="single" w:sz="4" w:space="0" w:color="auto"/>
              <w:bottom w:val="single" w:sz="4" w:space="0" w:color="auto"/>
            </w:tcBorders>
            <w:vAlign w:val="center"/>
          </w:tcPr>
          <w:p w14:paraId="191E9CA0" w14:textId="77777777" w:rsidR="001D764F" w:rsidRPr="004870DD" w:rsidRDefault="001D764F" w:rsidP="00B302C8">
            <w:pPr>
              <w:snapToGrid w:val="0"/>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66B5FAB" w14:textId="77777777" w:rsidR="001D764F" w:rsidRPr="004870DD" w:rsidRDefault="001D764F" w:rsidP="00B302C8">
            <w:pPr>
              <w:snapToGrid w:val="0"/>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0421025" w14:textId="77777777" w:rsidR="001D764F" w:rsidRPr="004870DD" w:rsidRDefault="001D764F" w:rsidP="001D764F">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217219EF" w14:textId="77777777" w:rsidR="001D764F" w:rsidRPr="004870DD" w:rsidRDefault="001D764F" w:rsidP="001D764F">
            <w:pPr>
              <w:snapToGrid w:val="0"/>
              <w:spacing w:beforeLines="25" w:before="147" w:afterLines="25" w:after="147"/>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159AC09" w14:textId="77777777" w:rsidR="001D764F" w:rsidRPr="004870DD" w:rsidRDefault="001D764F" w:rsidP="00B302C8">
            <w:pPr>
              <w:snapToGrid w:val="0"/>
              <w:ind w:leftChars="-50" w:left="-158" w:rightChars="-50" w:right="-158"/>
              <w:jc w:val="center"/>
              <w:rPr>
                <w:rFonts w:ascii="宋体" w:eastAsia="宋体" w:hAnsi="宋体"/>
                <w:sz w:val="21"/>
                <w:szCs w:val="21"/>
              </w:rPr>
            </w:pPr>
          </w:p>
        </w:tc>
      </w:tr>
      <w:tr w:rsidR="00E21FF0" w:rsidRPr="004870DD" w14:paraId="2CAFDE57" w14:textId="77777777" w:rsidTr="001D764F">
        <w:trPr>
          <w:cantSplit/>
          <w:jc w:val="center"/>
        </w:trPr>
        <w:tc>
          <w:tcPr>
            <w:tcW w:w="179" w:type="pct"/>
            <w:vMerge/>
            <w:tcBorders>
              <w:top w:val="single" w:sz="4" w:space="0" w:color="auto"/>
              <w:bottom w:val="single" w:sz="4" w:space="0" w:color="auto"/>
            </w:tcBorders>
            <w:vAlign w:val="center"/>
          </w:tcPr>
          <w:p w14:paraId="64F752E9"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F349E97"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0B500EA" w14:textId="5912A3AE" w:rsidR="00E21FF0" w:rsidRPr="00B71CE8"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44640010</w:t>
            </w:r>
          </w:p>
        </w:tc>
        <w:tc>
          <w:tcPr>
            <w:tcW w:w="1520" w:type="pct"/>
            <w:tcBorders>
              <w:top w:val="single" w:sz="4" w:space="0" w:color="auto"/>
              <w:bottom w:val="single" w:sz="4" w:space="0" w:color="auto"/>
            </w:tcBorders>
            <w:vAlign w:val="center"/>
          </w:tcPr>
          <w:p w14:paraId="3B1E391B" w14:textId="77777777" w:rsidR="00E21FF0" w:rsidRPr="00EB796B" w:rsidRDefault="00E21FF0" w:rsidP="00E21FF0">
            <w:pPr>
              <w:snapToGrid w:val="0"/>
              <w:spacing w:line="260" w:lineRule="exact"/>
              <w:rPr>
                <w:rFonts w:asciiTheme="minorEastAsia" w:eastAsiaTheme="minorEastAsia" w:hAnsiTheme="minorEastAsia"/>
                <w:sz w:val="21"/>
                <w:szCs w:val="21"/>
              </w:rPr>
            </w:pPr>
            <w:r w:rsidRPr="00EB796B">
              <w:rPr>
                <w:rFonts w:asciiTheme="minorEastAsia" w:eastAsiaTheme="minorEastAsia" w:hAnsiTheme="minorEastAsia"/>
                <w:sz w:val="21"/>
                <w:szCs w:val="21"/>
              </w:rPr>
              <w:t>旅游文化</w:t>
            </w:r>
            <w:bookmarkStart w:id="0" w:name="_GoBack"/>
            <w:bookmarkEnd w:id="0"/>
            <w:r w:rsidRPr="00EB796B">
              <w:rPr>
                <w:rFonts w:asciiTheme="minorEastAsia" w:eastAsiaTheme="minorEastAsia" w:hAnsiTheme="minorEastAsia"/>
                <w:sz w:val="21"/>
                <w:szCs w:val="21"/>
              </w:rPr>
              <w:t>学</w:t>
            </w:r>
          </w:p>
          <w:p w14:paraId="5AF0E6CD" w14:textId="1181940F" w:rsidR="00E21FF0" w:rsidRPr="00B71CE8"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Culture</w:t>
            </w:r>
          </w:p>
        </w:tc>
        <w:tc>
          <w:tcPr>
            <w:tcW w:w="356" w:type="pct"/>
            <w:tcBorders>
              <w:top w:val="single" w:sz="4" w:space="0" w:color="auto"/>
              <w:bottom w:val="single" w:sz="4" w:space="0" w:color="auto"/>
            </w:tcBorders>
            <w:vAlign w:val="center"/>
          </w:tcPr>
          <w:p w14:paraId="66D31F7C" w14:textId="3319AF5C"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D573DE">
              <w:rPr>
                <w:rFonts w:asciiTheme="minorEastAsia" w:eastAsiaTheme="minorEastAsia" w:hAnsiTheme="minorEastAsia" w:hint="eastAsia"/>
                <w:sz w:val="21"/>
                <w:szCs w:val="21"/>
                <w:highlight w:val="red"/>
              </w:rPr>
              <w:t>一</w:t>
            </w:r>
            <w:proofErr w:type="gramStart"/>
            <w:r w:rsidRPr="00D573DE">
              <w:rPr>
                <w:rFonts w:asciiTheme="minorEastAsia" w:eastAsiaTheme="minorEastAsia" w:hAnsiTheme="minorEastAsia"/>
                <w:sz w:val="21"/>
                <w:szCs w:val="21"/>
                <w:highlight w:val="red"/>
              </w:rPr>
              <w:t>1</w:t>
            </w:r>
            <w:proofErr w:type="gramEnd"/>
          </w:p>
        </w:tc>
        <w:tc>
          <w:tcPr>
            <w:tcW w:w="156" w:type="pct"/>
            <w:tcBorders>
              <w:top w:val="single" w:sz="4" w:space="0" w:color="auto"/>
              <w:bottom w:val="single" w:sz="4" w:space="0" w:color="auto"/>
            </w:tcBorders>
            <w:vAlign w:val="center"/>
          </w:tcPr>
          <w:p w14:paraId="4C6BD028" w14:textId="7B6920D4"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5F1D6EE3" w14:textId="0B1D5F01"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0733EAF0" w14:textId="00D251C1"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6DC89EF3" w14:textId="1F9708EB"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4486BF19" w14:textId="003DF4DF"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005DEE70" w14:textId="77777777" w:rsidR="00E21FF0" w:rsidRPr="004870DD" w:rsidRDefault="00E21FF0" w:rsidP="00E21FF0">
            <w:pPr>
              <w:snapToGrid w:val="0"/>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E90F5B0" w14:textId="77777777" w:rsidR="00E21FF0" w:rsidRPr="004870DD" w:rsidRDefault="00E21FF0" w:rsidP="00E21FF0">
            <w:pPr>
              <w:snapToGrid w:val="0"/>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A2E20DB" w14:textId="63E7B14A"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26AF311A"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29FB671F"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273E614E" w14:textId="77777777" w:rsidTr="001D764F">
        <w:trPr>
          <w:cantSplit/>
          <w:jc w:val="center"/>
        </w:trPr>
        <w:tc>
          <w:tcPr>
            <w:tcW w:w="179" w:type="pct"/>
            <w:vMerge/>
            <w:tcBorders>
              <w:top w:val="single" w:sz="4" w:space="0" w:color="auto"/>
              <w:bottom w:val="single" w:sz="4" w:space="0" w:color="auto"/>
            </w:tcBorders>
            <w:vAlign w:val="center"/>
          </w:tcPr>
          <w:p w14:paraId="4D922BFF"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BAEB4CB"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85AC3CF"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44610001</w:t>
            </w:r>
          </w:p>
        </w:tc>
        <w:tc>
          <w:tcPr>
            <w:tcW w:w="1520" w:type="pct"/>
            <w:tcBorders>
              <w:top w:val="single" w:sz="4" w:space="0" w:color="auto"/>
              <w:bottom w:val="single" w:sz="4" w:space="0" w:color="auto"/>
            </w:tcBorders>
            <w:vAlign w:val="center"/>
          </w:tcPr>
          <w:p w14:paraId="4D16C3F9"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旅游资源学</w:t>
            </w:r>
          </w:p>
          <w:p w14:paraId="7D691752"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Resource</w:t>
            </w:r>
          </w:p>
        </w:tc>
        <w:tc>
          <w:tcPr>
            <w:tcW w:w="356" w:type="pct"/>
            <w:tcBorders>
              <w:top w:val="single" w:sz="4" w:space="0" w:color="auto"/>
              <w:bottom w:val="single" w:sz="4" w:space="0" w:color="auto"/>
            </w:tcBorders>
            <w:vAlign w:val="center"/>
          </w:tcPr>
          <w:p w14:paraId="43B0AC4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一</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6BCD496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3D85BDB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4ECB486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67A48E9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2EFF69D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178CF47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58A4C8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75A6705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0D31AF20"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46182488"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25ECAFCA" w14:textId="77777777" w:rsidTr="001D764F">
        <w:trPr>
          <w:cantSplit/>
          <w:jc w:val="center"/>
        </w:trPr>
        <w:tc>
          <w:tcPr>
            <w:tcW w:w="179" w:type="pct"/>
            <w:vMerge/>
            <w:tcBorders>
              <w:top w:val="single" w:sz="4" w:space="0" w:color="auto"/>
              <w:bottom w:val="single" w:sz="4" w:space="0" w:color="auto"/>
            </w:tcBorders>
            <w:vAlign w:val="center"/>
          </w:tcPr>
          <w:p w14:paraId="1F27B665"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18CF7FD"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81280B3" w14:textId="77777777" w:rsidR="00E21FF0" w:rsidRPr="004870DD" w:rsidRDefault="00E21FF0" w:rsidP="00E21FF0">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44625001</w:t>
            </w:r>
          </w:p>
        </w:tc>
        <w:tc>
          <w:tcPr>
            <w:tcW w:w="1520" w:type="pct"/>
            <w:tcBorders>
              <w:top w:val="single" w:sz="4" w:space="0" w:color="auto"/>
              <w:bottom w:val="single" w:sz="4" w:space="0" w:color="auto"/>
            </w:tcBorders>
          </w:tcPr>
          <w:p w14:paraId="68E01A0F"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数字</w:t>
            </w:r>
            <w:proofErr w:type="gramStart"/>
            <w:r w:rsidRPr="004870DD">
              <w:rPr>
                <w:rFonts w:asciiTheme="minorEastAsia" w:eastAsiaTheme="minorEastAsia" w:hAnsiTheme="minorEastAsia" w:hint="eastAsia"/>
                <w:sz w:val="21"/>
                <w:szCs w:val="21"/>
              </w:rPr>
              <w:t>文旅技术</w:t>
            </w:r>
            <w:proofErr w:type="gramEnd"/>
            <w:r w:rsidRPr="004870DD">
              <w:rPr>
                <w:rFonts w:asciiTheme="minorEastAsia" w:eastAsiaTheme="minorEastAsia" w:hAnsiTheme="minorEastAsia" w:hint="eastAsia"/>
                <w:sz w:val="21"/>
                <w:szCs w:val="21"/>
              </w:rPr>
              <w:t>与创新</w:t>
            </w:r>
          </w:p>
          <w:p w14:paraId="785492C7"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Digital cultural tourism technology and innovation</w:t>
            </w:r>
          </w:p>
        </w:tc>
        <w:tc>
          <w:tcPr>
            <w:tcW w:w="356" w:type="pct"/>
            <w:tcBorders>
              <w:top w:val="single" w:sz="4" w:space="0" w:color="auto"/>
              <w:bottom w:val="single" w:sz="4" w:space="0" w:color="auto"/>
            </w:tcBorders>
            <w:vAlign w:val="center"/>
          </w:tcPr>
          <w:p w14:paraId="5F8FDA9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一</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2CC2E93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4C78D81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1</w:t>
            </w:r>
            <w:r w:rsidRPr="004870DD">
              <w:rPr>
                <w:rFonts w:asciiTheme="minorEastAsia" w:eastAsiaTheme="minorEastAsia" w:hAnsiTheme="minorEastAsia"/>
                <w:sz w:val="21"/>
                <w:szCs w:val="21"/>
              </w:rPr>
              <w:t>8</w:t>
            </w:r>
          </w:p>
        </w:tc>
        <w:tc>
          <w:tcPr>
            <w:tcW w:w="234" w:type="pct"/>
            <w:tcBorders>
              <w:top w:val="single" w:sz="4" w:space="0" w:color="auto"/>
              <w:bottom w:val="single" w:sz="4" w:space="0" w:color="auto"/>
            </w:tcBorders>
            <w:vAlign w:val="center"/>
          </w:tcPr>
          <w:p w14:paraId="5305C0C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1</w:t>
            </w: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1EC2039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8</w:t>
            </w:r>
          </w:p>
        </w:tc>
        <w:tc>
          <w:tcPr>
            <w:tcW w:w="157" w:type="pct"/>
            <w:gridSpan w:val="2"/>
            <w:tcBorders>
              <w:top w:val="single" w:sz="4" w:space="0" w:color="auto"/>
              <w:bottom w:val="single" w:sz="4" w:space="0" w:color="auto"/>
            </w:tcBorders>
            <w:vAlign w:val="center"/>
          </w:tcPr>
          <w:p w14:paraId="140F80A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14:paraId="31C7829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DEA120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7C3813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14:paraId="12403A67"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450D2FB9"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6241B9F5" w14:textId="77777777" w:rsidTr="001D764F">
        <w:trPr>
          <w:cantSplit/>
          <w:jc w:val="center"/>
        </w:trPr>
        <w:tc>
          <w:tcPr>
            <w:tcW w:w="179" w:type="pct"/>
            <w:vMerge/>
            <w:tcBorders>
              <w:top w:val="single" w:sz="4" w:space="0" w:color="auto"/>
              <w:bottom w:val="single" w:sz="4" w:space="0" w:color="auto"/>
            </w:tcBorders>
            <w:vAlign w:val="center"/>
          </w:tcPr>
          <w:p w14:paraId="04209B39"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1EF8E14"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0E2A9433" w14:textId="77777777" w:rsidR="00E21FF0" w:rsidRPr="00A5097A"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4</w:t>
            </w:r>
            <w:r w:rsidRPr="004870DD">
              <w:rPr>
                <w:rFonts w:asciiTheme="minorEastAsia" w:eastAsiaTheme="minorEastAsia" w:hAnsiTheme="minorEastAsia"/>
                <w:sz w:val="21"/>
                <w:szCs w:val="21"/>
              </w:rPr>
              <w:t>4624001</w:t>
            </w:r>
          </w:p>
        </w:tc>
        <w:tc>
          <w:tcPr>
            <w:tcW w:w="1520" w:type="pct"/>
            <w:tcBorders>
              <w:top w:val="single" w:sz="4" w:space="0" w:color="auto"/>
              <w:bottom w:val="single" w:sz="4" w:space="0" w:color="auto"/>
            </w:tcBorders>
          </w:tcPr>
          <w:p w14:paraId="1284109E"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旅游教育学</w:t>
            </w:r>
          </w:p>
          <w:p w14:paraId="6F7E37B1"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Education</w:t>
            </w:r>
          </w:p>
        </w:tc>
        <w:tc>
          <w:tcPr>
            <w:tcW w:w="356" w:type="pct"/>
            <w:tcBorders>
              <w:top w:val="single" w:sz="4" w:space="0" w:color="auto"/>
              <w:bottom w:val="single" w:sz="4" w:space="0" w:color="auto"/>
            </w:tcBorders>
            <w:vAlign w:val="center"/>
          </w:tcPr>
          <w:p w14:paraId="582B674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一</w:t>
            </w:r>
            <w:proofErr w:type="gramStart"/>
            <w:r>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1425F0E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0E96924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41774E0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18F9CD1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423CF38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37580AB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79EF10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7928E3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14:paraId="0C678012"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79A8F812"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08ACAA0D" w14:textId="77777777" w:rsidTr="001D764F">
        <w:trPr>
          <w:cantSplit/>
          <w:jc w:val="center"/>
        </w:trPr>
        <w:tc>
          <w:tcPr>
            <w:tcW w:w="179" w:type="pct"/>
            <w:vMerge/>
            <w:tcBorders>
              <w:top w:val="single" w:sz="4" w:space="0" w:color="auto"/>
              <w:bottom w:val="single" w:sz="4" w:space="0" w:color="auto"/>
            </w:tcBorders>
            <w:vAlign w:val="center"/>
          </w:tcPr>
          <w:p w14:paraId="1F24F227"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676A89CC"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D3549D2" w14:textId="77777777" w:rsidR="00E21FF0" w:rsidRPr="00A5097A"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44640011</w:t>
            </w:r>
          </w:p>
        </w:tc>
        <w:tc>
          <w:tcPr>
            <w:tcW w:w="1520" w:type="pct"/>
            <w:tcBorders>
              <w:top w:val="single" w:sz="4" w:space="0" w:color="auto"/>
              <w:bottom w:val="single" w:sz="4" w:space="0" w:color="auto"/>
            </w:tcBorders>
            <w:vAlign w:val="center"/>
          </w:tcPr>
          <w:p w14:paraId="005E0104" w14:textId="77777777" w:rsidR="00E21FF0" w:rsidRPr="004870DD" w:rsidRDefault="00E21FF0" w:rsidP="00E21FF0">
            <w:pPr>
              <w:snapToGrid w:val="0"/>
              <w:jc w:val="left"/>
              <w:rPr>
                <w:rFonts w:eastAsiaTheme="minorEastAsia"/>
                <w:sz w:val="21"/>
                <w:szCs w:val="21"/>
              </w:rPr>
            </w:pPr>
            <w:r w:rsidRPr="004870DD">
              <w:rPr>
                <w:rFonts w:eastAsiaTheme="minorEastAsia"/>
                <w:sz w:val="21"/>
                <w:szCs w:val="21"/>
              </w:rPr>
              <w:t>旅游消费者行为学</w:t>
            </w:r>
          </w:p>
          <w:p w14:paraId="3159B685"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Tourist Consumer Behavior</w:t>
            </w:r>
          </w:p>
        </w:tc>
        <w:tc>
          <w:tcPr>
            <w:tcW w:w="356" w:type="pct"/>
            <w:tcBorders>
              <w:top w:val="single" w:sz="4" w:space="0" w:color="auto"/>
              <w:bottom w:val="single" w:sz="4" w:space="0" w:color="auto"/>
            </w:tcBorders>
            <w:vAlign w:val="center"/>
          </w:tcPr>
          <w:p w14:paraId="59BBCB6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w:t>
            </w:r>
            <w:proofErr w:type="gramStart"/>
            <w:r>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14773AC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3D16067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11038D0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50451D8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068BA14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35B7390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51145EC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5857EF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3D65A9AB"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002AE555"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77D4F307" w14:textId="77777777" w:rsidTr="001D764F">
        <w:trPr>
          <w:cantSplit/>
          <w:jc w:val="center"/>
        </w:trPr>
        <w:tc>
          <w:tcPr>
            <w:tcW w:w="179" w:type="pct"/>
            <w:vMerge/>
            <w:tcBorders>
              <w:top w:val="single" w:sz="4" w:space="0" w:color="auto"/>
              <w:bottom w:val="single" w:sz="4" w:space="0" w:color="auto"/>
            </w:tcBorders>
            <w:vAlign w:val="center"/>
          </w:tcPr>
          <w:p w14:paraId="630462BA"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A4C7604"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2585D0F"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44610010</w:t>
            </w:r>
          </w:p>
        </w:tc>
        <w:tc>
          <w:tcPr>
            <w:tcW w:w="1520" w:type="pct"/>
            <w:tcBorders>
              <w:top w:val="single" w:sz="4" w:space="0" w:color="auto"/>
              <w:bottom w:val="single" w:sz="4" w:space="0" w:color="auto"/>
            </w:tcBorders>
            <w:vAlign w:val="center"/>
          </w:tcPr>
          <w:p w14:paraId="32F6C79D" w14:textId="77777777" w:rsidR="00E21FF0" w:rsidRPr="004870DD" w:rsidRDefault="00E21FF0" w:rsidP="00E21FF0">
            <w:pPr>
              <w:snapToGrid w:val="0"/>
              <w:jc w:val="left"/>
              <w:rPr>
                <w:rFonts w:eastAsiaTheme="minorEastAsia"/>
                <w:sz w:val="21"/>
                <w:szCs w:val="21"/>
              </w:rPr>
            </w:pPr>
            <w:r w:rsidRPr="004870DD">
              <w:rPr>
                <w:rFonts w:eastAsiaTheme="minorEastAsia"/>
                <w:sz w:val="21"/>
                <w:szCs w:val="21"/>
              </w:rPr>
              <w:t>旅游目的地管理</w:t>
            </w:r>
          </w:p>
          <w:p w14:paraId="4054B098"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Tourist Destination Management</w:t>
            </w:r>
          </w:p>
        </w:tc>
        <w:tc>
          <w:tcPr>
            <w:tcW w:w="356" w:type="pct"/>
            <w:tcBorders>
              <w:top w:val="single" w:sz="4" w:space="0" w:color="auto"/>
              <w:bottom w:val="single" w:sz="4" w:space="0" w:color="auto"/>
            </w:tcBorders>
            <w:vAlign w:val="center"/>
          </w:tcPr>
          <w:p w14:paraId="0C0799E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1AA7EED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378353C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4430C0D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1D620A7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55391AD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0AC7F4F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40C699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B3A930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71265119"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66020DB6"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37A7F2B3" w14:textId="77777777" w:rsidTr="001D764F">
        <w:trPr>
          <w:cantSplit/>
          <w:jc w:val="center"/>
        </w:trPr>
        <w:tc>
          <w:tcPr>
            <w:tcW w:w="179" w:type="pct"/>
            <w:vMerge/>
            <w:tcBorders>
              <w:top w:val="single" w:sz="4" w:space="0" w:color="auto"/>
              <w:bottom w:val="single" w:sz="4" w:space="0" w:color="auto"/>
            </w:tcBorders>
            <w:vAlign w:val="center"/>
          </w:tcPr>
          <w:p w14:paraId="3F7C53AC"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1FA2B857"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086A6B1" w14:textId="77777777" w:rsidR="00E21FF0" w:rsidRPr="004870DD" w:rsidRDefault="00E21FF0" w:rsidP="00E21FF0">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44620012</w:t>
            </w:r>
          </w:p>
        </w:tc>
        <w:tc>
          <w:tcPr>
            <w:tcW w:w="1520" w:type="pct"/>
            <w:tcBorders>
              <w:top w:val="single" w:sz="4" w:space="0" w:color="auto"/>
              <w:bottom w:val="single" w:sz="4" w:space="0" w:color="auto"/>
            </w:tcBorders>
            <w:vAlign w:val="center"/>
          </w:tcPr>
          <w:p w14:paraId="08B599EA"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旅游研究方法</w:t>
            </w:r>
          </w:p>
          <w:p w14:paraId="39DE4FAB"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Research Method</w:t>
            </w:r>
            <w:r>
              <w:rPr>
                <w:rFonts w:eastAsiaTheme="minorEastAsia"/>
                <w:sz w:val="21"/>
                <w:szCs w:val="21"/>
              </w:rPr>
              <w:t>s</w:t>
            </w:r>
          </w:p>
        </w:tc>
        <w:tc>
          <w:tcPr>
            <w:tcW w:w="356" w:type="pct"/>
            <w:tcBorders>
              <w:top w:val="single" w:sz="4" w:space="0" w:color="auto"/>
              <w:bottom w:val="single" w:sz="4" w:space="0" w:color="auto"/>
            </w:tcBorders>
          </w:tcPr>
          <w:p w14:paraId="20A32CAA" w14:textId="77777777" w:rsidR="00E21FF0"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tcPr>
          <w:p w14:paraId="2EF52B8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14:paraId="0E94D07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7E0E0B9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7BDFA00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4D0C313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67C82B9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053D5DA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E3EBE0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680D4E76"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6187F3FC"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73F4232C" w14:textId="77777777" w:rsidTr="001D764F">
        <w:trPr>
          <w:cantSplit/>
          <w:jc w:val="center"/>
        </w:trPr>
        <w:tc>
          <w:tcPr>
            <w:tcW w:w="179" w:type="pct"/>
            <w:vMerge/>
            <w:tcBorders>
              <w:top w:val="single" w:sz="4" w:space="0" w:color="auto"/>
              <w:bottom w:val="single" w:sz="4" w:space="0" w:color="auto"/>
            </w:tcBorders>
            <w:vAlign w:val="center"/>
          </w:tcPr>
          <w:p w14:paraId="411682F0"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17A9F6B9"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6E6AE042"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44610006</w:t>
            </w:r>
          </w:p>
        </w:tc>
        <w:tc>
          <w:tcPr>
            <w:tcW w:w="1520" w:type="pct"/>
            <w:tcBorders>
              <w:top w:val="single" w:sz="4" w:space="0" w:color="auto"/>
              <w:bottom w:val="single" w:sz="4" w:space="0" w:color="auto"/>
            </w:tcBorders>
            <w:vAlign w:val="center"/>
          </w:tcPr>
          <w:p w14:paraId="152A4801"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旅游地理学</w:t>
            </w:r>
          </w:p>
          <w:p w14:paraId="121903F1" w14:textId="77777777" w:rsidR="00E21FF0" w:rsidRPr="004870DD" w:rsidRDefault="00E21FF0" w:rsidP="00E21FF0">
            <w:pPr>
              <w:snapToGrid w:val="0"/>
              <w:jc w:val="left"/>
              <w:rPr>
                <w:rFonts w:eastAsiaTheme="minorEastAsia"/>
                <w:sz w:val="21"/>
                <w:szCs w:val="21"/>
              </w:rPr>
            </w:pPr>
            <w:r w:rsidRPr="004870DD">
              <w:rPr>
                <w:rFonts w:eastAsiaTheme="minorEastAsia"/>
                <w:sz w:val="21"/>
                <w:szCs w:val="21"/>
              </w:rPr>
              <w:t>Tourism Geography</w:t>
            </w:r>
          </w:p>
        </w:tc>
        <w:tc>
          <w:tcPr>
            <w:tcW w:w="356" w:type="pct"/>
            <w:tcBorders>
              <w:top w:val="single" w:sz="4" w:space="0" w:color="auto"/>
              <w:bottom w:val="single" w:sz="4" w:space="0" w:color="auto"/>
            </w:tcBorders>
            <w:vAlign w:val="center"/>
          </w:tcPr>
          <w:p w14:paraId="64B8E32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23EF4E9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2EA8027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7E73DE8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3E2DDE6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00BAEAB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1DCB56A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CC74AC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48BEBE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26E4C815"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31DC8557"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3F3D5228" w14:textId="77777777" w:rsidTr="001D764F">
        <w:trPr>
          <w:cantSplit/>
          <w:jc w:val="center"/>
        </w:trPr>
        <w:tc>
          <w:tcPr>
            <w:tcW w:w="179" w:type="pct"/>
            <w:vMerge/>
            <w:tcBorders>
              <w:top w:val="single" w:sz="4" w:space="0" w:color="auto"/>
              <w:bottom w:val="single" w:sz="4" w:space="0" w:color="auto"/>
            </w:tcBorders>
            <w:vAlign w:val="center"/>
          </w:tcPr>
          <w:p w14:paraId="77F638E4"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BF18C9F"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CAC8B1A"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44610004</w:t>
            </w:r>
          </w:p>
        </w:tc>
        <w:tc>
          <w:tcPr>
            <w:tcW w:w="1520" w:type="pct"/>
            <w:tcBorders>
              <w:top w:val="single" w:sz="4" w:space="0" w:color="auto"/>
              <w:bottom w:val="single" w:sz="4" w:space="0" w:color="auto"/>
            </w:tcBorders>
            <w:vAlign w:val="center"/>
          </w:tcPr>
          <w:p w14:paraId="42612808"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D06CE5">
              <w:rPr>
                <w:rFonts w:asciiTheme="minorEastAsia" w:eastAsiaTheme="minorEastAsia" w:hAnsiTheme="minorEastAsia"/>
                <w:sz w:val="21"/>
                <w:szCs w:val="21"/>
              </w:rPr>
              <w:t>旅游经济学</w:t>
            </w:r>
          </w:p>
          <w:p w14:paraId="24498E9A"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Economics</w:t>
            </w:r>
          </w:p>
        </w:tc>
        <w:tc>
          <w:tcPr>
            <w:tcW w:w="356" w:type="pct"/>
            <w:tcBorders>
              <w:top w:val="single" w:sz="4" w:space="0" w:color="auto"/>
              <w:bottom w:val="single" w:sz="4" w:space="0" w:color="auto"/>
            </w:tcBorders>
            <w:vAlign w:val="center"/>
          </w:tcPr>
          <w:p w14:paraId="34F07FA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095E6EC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06CDAAB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32</w:t>
            </w:r>
          </w:p>
        </w:tc>
        <w:tc>
          <w:tcPr>
            <w:tcW w:w="234" w:type="pct"/>
            <w:tcBorders>
              <w:top w:val="single" w:sz="4" w:space="0" w:color="auto"/>
              <w:bottom w:val="single" w:sz="4" w:space="0" w:color="auto"/>
            </w:tcBorders>
            <w:vAlign w:val="center"/>
          </w:tcPr>
          <w:p w14:paraId="1B1A9B6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5" w:type="pct"/>
            <w:tcBorders>
              <w:top w:val="single" w:sz="4" w:space="0" w:color="auto"/>
              <w:bottom w:val="single" w:sz="4" w:space="0" w:color="auto"/>
            </w:tcBorders>
            <w:vAlign w:val="center"/>
          </w:tcPr>
          <w:p w14:paraId="66C77F8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0E73323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745AEE6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5F77DD1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46ADF0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是</w:t>
            </w:r>
          </w:p>
        </w:tc>
        <w:tc>
          <w:tcPr>
            <w:tcW w:w="194" w:type="pct"/>
            <w:gridSpan w:val="3"/>
            <w:tcBorders>
              <w:top w:val="single" w:sz="4" w:space="0" w:color="auto"/>
              <w:bottom w:val="single" w:sz="4" w:space="0" w:color="auto"/>
            </w:tcBorders>
          </w:tcPr>
          <w:p w14:paraId="62FAF78B"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50F76DD5"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1150F0A0" w14:textId="77777777" w:rsidTr="001D764F">
        <w:trPr>
          <w:cantSplit/>
          <w:jc w:val="center"/>
        </w:trPr>
        <w:tc>
          <w:tcPr>
            <w:tcW w:w="179" w:type="pct"/>
            <w:vMerge/>
            <w:tcBorders>
              <w:top w:val="single" w:sz="4" w:space="0" w:color="auto"/>
              <w:bottom w:val="single" w:sz="4" w:space="0" w:color="auto"/>
            </w:tcBorders>
            <w:vAlign w:val="center"/>
          </w:tcPr>
          <w:p w14:paraId="2E8590D7"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5124672"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925620D" w14:textId="77777777" w:rsidR="00E21FF0" w:rsidRPr="004870DD" w:rsidRDefault="00E21FF0" w:rsidP="00E21FF0">
            <w:pPr>
              <w:snapToGrid w:val="0"/>
              <w:jc w:val="center"/>
              <w:rPr>
                <w:rFonts w:asciiTheme="minorEastAsia" w:eastAsiaTheme="minorEastAsia" w:hAnsiTheme="minorEastAsia"/>
                <w:sz w:val="21"/>
                <w:szCs w:val="21"/>
              </w:rPr>
            </w:pPr>
            <w:r w:rsidRPr="00832A27">
              <w:rPr>
                <w:rFonts w:asciiTheme="minorEastAsia" w:eastAsiaTheme="minorEastAsia" w:hAnsiTheme="minorEastAsia"/>
                <w:sz w:val="21"/>
                <w:szCs w:val="21"/>
              </w:rPr>
              <w:t>44640007</w:t>
            </w:r>
          </w:p>
        </w:tc>
        <w:tc>
          <w:tcPr>
            <w:tcW w:w="1520" w:type="pct"/>
            <w:tcBorders>
              <w:top w:val="single" w:sz="4" w:space="0" w:color="auto"/>
              <w:bottom w:val="single" w:sz="4" w:space="0" w:color="auto"/>
            </w:tcBorders>
            <w:vAlign w:val="center"/>
          </w:tcPr>
          <w:p w14:paraId="6A2F5002"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现代服务业管理</w:t>
            </w:r>
          </w:p>
          <w:p w14:paraId="341D3AEA" w14:textId="77777777" w:rsidR="00E21FF0" w:rsidRPr="004870DD" w:rsidRDefault="00E21FF0" w:rsidP="00E21FF0">
            <w:pPr>
              <w:snapToGrid w:val="0"/>
              <w:jc w:val="left"/>
              <w:rPr>
                <w:rFonts w:asciiTheme="minorEastAsia" w:eastAsiaTheme="minorEastAsia" w:hAnsiTheme="minorEastAsia"/>
                <w:sz w:val="21"/>
                <w:szCs w:val="21"/>
              </w:rPr>
            </w:pPr>
            <w:r w:rsidRPr="00832A27">
              <w:rPr>
                <w:rFonts w:eastAsiaTheme="minorEastAsia"/>
                <w:sz w:val="21"/>
                <w:szCs w:val="21"/>
              </w:rPr>
              <w:t>Modern Service Industry</w:t>
            </w:r>
            <w:r>
              <w:rPr>
                <w:rFonts w:eastAsiaTheme="minorEastAsia"/>
                <w:sz w:val="21"/>
                <w:szCs w:val="21"/>
              </w:rPr>
              <w:t xml:space="preserve"> </w:t>
            </w:r>
            <w:r w:rsidRPr="00832A27">
              <w:rPr>
                <w:rFonts w:eastAsiaTheme="minorEastAsia"/>
                <w:sz w:val="21"/>
                <w:szCs w:val="21"/>
              </w:rPr>
              <w:t>Management</w:t>
            </w:r>
          </w:p>
        </w:tc>
        <w:tc>
          <w:tcPr>
            <w:tcW w:w="356" w:type="pct"/>
            <w:tcBorders>
              <w:top w:val="single" w:sz="4" w:space="0" w:color="auto"/>
              <w:bottom w:val="single" w:sz="4" w:space="0" w:color="auto"/>
            </w:tcBorders>
            <w:vAlign w:val="center"/>
          </w:tcPr>
          <w:p w14:paraId="6069E2D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59306F6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14:paraId="322DC03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2032FD7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5F331DD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470BB55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273993D8" w14:textId="77777777" w:rsidR="00E21FF0" w:rsidRPr="002A6384" w:rsidRDefault="00E21FF0" w:rsidP="00E21FF0">
            <w:pPr>
              <w:snapToGrid w:val="0"/>
              <w:spacing w:beforeLines="25" w:before="147" w:afterLines="25" w:after="147"/>
              <w:jc w:val="center"/>
              <w:rPr>
                <w:rFonts w:asciiTheme="minorEastAsia" w:eastAsiaTheme="minorEastAsia" w:hAnsiTheme="minorEastAsia"/>
                <w:sz w:val="15"/>
                <w:szCs w:val="15"/>
              </w:rPr>
            </w:pPr>
            <w:r w:rsidRPr="002A6384">
              <w:rPr>
                <w:rFonts w:asciiTheme="minorEastAsia" w:eastAsiaTheme="minorEastAsia" w:hAnsiTheme="minorEastAsia" w:hint="eastAsia"/>
                <w:sz w:val="15"/>
                <w:szCs w:val="15"/>
              </w:rPr>
              <w:t>管理学原理</w:t>
            </w:r>
          </w:p>
        </w:tc>
        <w:tc>
          <w:tcPr>
            <w:tcW w:w="163" w:type="pct"/>
            <w:tcBorders>
              <w:top w:val="single" w:sz="4" w:space="0" w:color="auto"/>
              <w:bottom w:val="single" w:sz="4" w:space="0" w:color="auto"/>
            </w:tcBorders>
            <w:vAlign w:val="center"/>
          </w:tcPr>
          <w:p w14:paraId="66E97DE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68F650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14:paraId="662479AA"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205C55B6"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34C53EDD" w14:textId="77777777" w:rsidTr="001D764F">
        <w:trPr>
          <w:cantSplit/>
          <w:jc w:val="center"/>
        </w:trPr>
        <w:tc>
          <w:tcPr>
            <w:tcW w:w="179" w:type="pct"/>
            <w:vMerge/>
            <w:tcBorders>
              <w:top w:val="single" w:sz="4" w:space="0" w:color="auto"/>
              <w:bottom w:val="single" w:sz="4" w:space="0" w:color="auto"/>
            </w:tcBorders>
            <w:vAlign w:val="center"/>
          </w:tcPr>
          <w:p w14:paraId="692BE4DE"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3F80212"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6C745C2E" w14:textId="77777777" w:rsidR="00E21FF0" w:rsidRPr="004870DD" w:rsidRDefault="00E21FF0" w:rsidP="00E21FF0">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44620013</w:t>
            </w:r>
          </w:p>
        </w:tc>
        <w:tc>
          <w:tcPr>
            <w:tcW w:w="1520" w:type="pct"/>
            <w:tcBorders>
              <w:top w:val="single" w:sz="4" w:space="0" w:color="auto"/>
              <w:bottom w:val="single" w:sz="4" w:space="0" w:color="auto"/>
            </w:tcBorders>
            <w:vAlign w:val="center"/>
          </w:tcPr>
          <w:p w14:paraId="47014347"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旅游社会学</w:t>
            </w:r>
          </w:p>
          <w:p w14:paraId="167ECA4B"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Sociology</w:t>
            </w:r>
          </w:p>
        </w:tc>
        <w:tc>
          <w:tcPr>
            <w:tcW w:w="356" w:type="pct"/>
            <w:tcBorders>
              <w:top w:val="single" w:sz="4" w:space="0" w:color="auto"/>
              <w:bottom w:val="single" w:sz="4" w:space="0" w:color="auto"/>
            </w:tcBorders>
            <w:vAlign w:val="center"/>
          </w:tcPr>
          <w:p w14:paraId="19236E6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7F4E052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14:paraId="6F28B6C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07F8FC3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75EF75B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7E838A6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3" w:type="pct"/>
            <w:tcBorders>
              <w:top w:val="single" w:sz="4" w:space="0" w:color="auto"/>
              <w:bottom w:val="single" w:sz="4" w:space="0" w:color="auto"/>
            </w:tcBorders>
            <w:vAlign w:val="center"/>
          </w:tcPr>
          <w:p w14:paraId="17616FC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0090CF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46432F0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14:paraId="1A6F19F3"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34337ED"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642683FC" w14:textId="77777777" w:rsidTr="001D764F">
        <w:trPr>
          <w:cantSplit/>
          <w:jc w:val="center"/>
        </w:trPr>
        <w:tc>
          <w:tcPr>
            <w:tcW w:w="179" w:type="pct"/>
            <w:vMerge/>
            <w:tcBorders>
              <w:top w:val="single" w:sz="4" w:space="0" w:color="auto"/>
              <w:bottom w:val="single" w:sz="4" w:space="0" w:color="auto"/>
            </w:tcBorders>
            <w:vAlign w:val="center"/>
          </w:tcPr>
          <w:p w14:paraId="0E096DDE"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1AC89F5D" w14:textId="77777777" w:rsidR="00E21FF0" w:rsidRPr="004870DD" w:rsidRDefault="00E21FF0" w:rsidP="00E21FF0">
            <w:pPr>
              <w:snapToGrid w:val="0"/>
              <w:ind w:leftChars="-25" w:left="-79" w:rightChars="-25" w:right="-79"/>
              <w:jc w:val="center"/>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D9671BA" w14:textId="77777777" w:rsidR="00E21FF0" w:rsidRPr="004870DD" w:rsidRDefault="00E21FF0" w:rsidP="00E21FF0">
            <w:pPr>
              <w:snapToGrid w:val="0"/>
              <w:jc w:val="center"/>
              <w:rPr>
                <w:rFonts w:asciiTheme="minorEastAsia" w:eastAsiaTheme="minorEastAsia" w:hAnsiTheme="minorEastAsia"/>
                <w:sz w:val="21"/>
                <w:szCs w:val="21"/>
              </w:rPr>
            </w:pPr>
            <w:r w:rsidRPr="0075763C">
              <w:rPr>
                <w:rFonts w:asciiTheme="minorEastAsia" w:eastAsiaTheme="minorEastAsia" w:hAnsiTheme="minorEastAsia"/>
                <w:sz w:val="21"/>
                <w:szCs w:val="21"/>
              </w:rPr>
              <w:t>44621009</w:t>
            </w:r>
          </w:p>
        </w:tc>
        <w:tc>
          <w:tcPr>
            <w:tcW w:w="1520" w:type="pct"/>
            <w:tcBorders>
              <w:top w:val="single" w:sz="4" w:space="0" w:color="auto"/>
              <w:bottom w:val="single" w:sz="4" w:space="0" w:color="auto"/>
            </w:tcBorders>
            <w:vAlign w:val="center"/>
          </w:tcPr>
          <w:p w14:paraId="2F95B63A"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旅游规划与开</w:t>
            </w:r>
            <w:r w:rsidRPr="007532B7">
              <w:rPr>
                <w:rFonts w:asciiTheme="minorEastAsia" w:eastAsiaTheme="minorEastAsia" w:hAnsiTheme="minorEastAsia"/>
                <w:sz w:val="21"/>
                <w:szCs w:val="21"/>
              </w:rPr>
              <w:t>发</w:t>
            </w:r>
          </w:p>
          <w:p w14:paraId="1D7C97C1"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Planning &amp; Development</w:t>
            </w:r>
          </w:p>
        </w:tc>
        <w:tc>
          <w:tcPr>
            <w:tcW w:w="356" w:type="pct"/>
            <w:tcBorders>
              <w:top w:val="single" w:sz="4" w:space="0" w:color="auto"/>
              <w:bottom w:val="single" w:sz="4" w:space="0" w:color="auto"/>
            </w:tcBorders>
            <w:vAlign w:val="center"/>
          </w:tcPr>
          <w:p w14:paraId="4FD681E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734377D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6" w:type="pct"/>
            <w:tcBorders>
              <w:top w:val="single" w:sz="4" w:space="0" w:color="auto"/>
              <w:bottom w:val="single" w:sz="4" w:space="0" w:color="auto"/>
            </w:tcBorders>
            <w:vAlign w:val="center"/>
          </w:tcPr>
          <w:p w14:paraId="7E59D1B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28</w:t>
            </w:r>
          </w:p>
        </w:tc>
        <w:tc>
          <w:tcPr>
            <w:tcW w:w="234" w:type="pct"/>
            <w:tcBorders>
              <w:top w:val="single" w:sz="4" w:space="0" w:color="auto"/>
              <w:bottom w:val="single" w:sz="4" w:space="0" w:color="auto"/>
            </w:tcBorders>
            <w:vAlign w:val="center"/>
          </w:tcPr>
          <w:p w14:paraId="56CF4C7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235" w:type="pct"/>
            <w:tcBorders>
              <w:top w:val="single" w:sz="4" w:space="0" w:color="auto"/>
              <w:bottom w:val="single" w:sz="4" w:space="0" w:color="auto"/>
            </w:tcBorders>
            <w:vAlign w:val="center"/>
          </w:tcPr>
          <w:p w14:paraId="69B6771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157" w:type="pct"/>
            <w:gridSpan w:val="2"/>
            <w:tcBorders>
              <w:top w:val="single" w:sz="4" w:space="0" w:color="auto"/>
              <w:bottom w:val="single" w:sz="4" w:space="0" w:color="auto"/>
            </w:tcBorders>
            <w:vAlign w:val="center"/>
          </w:tcPr>
          <w:p w14:paraId="18033D6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3</w:t>
            </w:r>
          </w:p>
        </w:tc>
        <w:tc>
          <w:tcPr>
            <w:tcW w:w="233" w:type="pct"/>
            <w:tcBorders>
              <w:top w:val="single" w:sz="4" w:space="0" w:color="auto"/>
              <w:bottom w:val="single" w:sz="4" w:space="0" w:color="auto"/>
            </w:tcBorders>
            <w:vAlign w:val="center"/>
          </w:tcPr>
          <w:p w14:paraId="4F56FA3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56CA2ED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57357D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是</w:t>
            </w:r>
          </w:p>
        </w:tc>
        <w:tc>
          <w:tcPr>
            <w:tcW w:w="194" w:type="pct"/>
            <w:gridSpan w:val="3"/>
            <w:tcBorders>
              <w:top w:val="single" w:sz="4" w:space="0" w:color="auto"/>
              <w:bottom w:val="single" w:sz="4" w:space="0" w:color="auto"/>
            </w:tcBorders>
          </w:tcPr>
          <w:p w14:paraId="54FE220E"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46D6773"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379EF424" w14:textId="77777777" w:rsidTr="001D764F">
        <w:trPr>
          <w:cantSplit/>
          <w:jc w:val="center"/>
        </w:trPr>
        <w:tc>
          <w:tcPr>
            <w:tcW w:w="179" w:type="pct"/>
            <w:vMerge w:val="restart"/>
            <w:tcBorders>
              <w:top w:val="single" w:sz="4" w:space="0" w:color="auto"/>
              <w:bottom w:val="single" w:sz="4" w:space="0" w:color="auto"/>
            </w:tcBorders>
            <w:vAlign w:val="center"/>
          </w:tcPr>
          <w:p w14:paraId="34A25940"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个</w:t>
            </w:r>
          </w:p>
          <w:p w14:paraId="5346CC02"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性</w:t>
            </w:r>
          </w:p>
          <w:p w14:paraId="5E0D47CF"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发</w:t>
            </w:r>
          </w:p>
          <w:p w14:paraId="3E88BD4C"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展</w:t>
            </w:r>
          </w:p>
          <w:p w14:paraId="1ED2D212"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课</w:t>
            </w:r>
          </w:p>
          <w:p w14:paraId="18D1BEA1"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r w:rsidRPr="004870DD">
              <w:rPr>
                <w:rFonts w:ascii="方正小标宋简体" w:eastAsia="方正小标宋简体" w:hAnsi="宋体" w:hint="eastAsia"/>
                <w:sz w:val="21"/>
                <w:szCs w:val="21"/>
              </w:rPr>
              <w:t>程</w:t>
            </w:r>
          </w:p>
        </w:tc>
        <w:tc>
          <w:tcPr>
            <w:tcW w:w="354" w:type="pct"/>
            <w:vMerge w:val="restart"/>
            <w:tcBorders>
              <w:top w:val="single" w:sz="4" w:space="0" w:color="auto"/>
              <w:bottom w:val="single" w:sz="4" w:space="0" w:color="auto"/>
            </w:tcBorders>
            <w:vAlign w:val="center"/>
          </w:tcPr>
          <w:p w14:paraId="418AE1E8" w14:textId="77777777" w:rsidR="00E21FF0" w:rsidRPr="004870DD" w:rsidRDefault="00E21FF0" w:rsidP="00E21FF0">
            <w:pPr>
              <w:snapToGrid w:val="0"/>
              <w:jc w:val="left"/>
              <w:rPr>
                <w:rFonts w:ascii="宋体" w:eastAsia="宋体" w:hAnsi="宋体"/>
                <w:sz w:val="21"/>
                <w:szCs w:val="21"/>
              </w:rPr>
            </w:pPr>
            <w:r w:rsidRPr="004870DD">
              <w:rPr>
                <w:rFonts w:ascii="方正小标宋简体" w:eastAsia="方正小标宋简体" w:hAnsi="宋体" w:hint="eastAsia"/>
                <w:sz w:val="21"/>
                <w:szCs w:val="21"/>
              </w:rPr>
              <w:t>专业选修课</w:t>
            </w:r>
          </w:p>
        </w:tc>
        <w:tc>
          <w:tcPr>
            <w:tcW w:w="623" w:type="pct"/>
            <w:tcBorders>
              <w:top w:val="single" w:sz="4" w:space="0" w:color="auto"/>
              <w:bottom w:val="single" w:sz="4" w:space="0" w:color="auto"/>
            </w:tcBorders>
            <w:vAlign w:val="center"/>
          </w:tcPr>
          <w:p w14:paraId="08095CB3"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31002051</w:t>
            </w:r>
          </w:p>
        </w:tc>
        <w:tc>
          <w:tcPr>
            <w:tcW w:w="1520" w:type="pct"/>
            <w:tcBorders>
              <w:top w:val="single" w:sz="4" w:space="0" w:color="auto"/>
              <w:bottom w:val="single" w:sz="4" w:space="0" w:color="auto"/>
            </w:tcBorders>
            <w:vAlign w:val="center"/>
          </w:tcPr>
          <w:p w14:paraId="6A35E337"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线性代数A</w:t>
            </w:r>
          </w:p>
          <w:p w14:paraId="305AAAEB"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Linear Algebra A</w:t>
            </w:r>
          </w:p>
        </w:tc>
        <w:tc>
          <w:tcPr>
            <w:tcW w:w="356" w:type="pct"/>
            <w:tcBorders>
              <w:top w:val="single" w:sz="4" w:space="0" w:color="auto"/>
              <w:bottom w:val="single" w:sz="4" w:space="0" w:color="auto"/>
            </w:tcBorders>
            <w:vAlign w:val="center"/>
          </w:tcPr>
          <w:p w14:paraId="215BCF7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5A32D6C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6B6591B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48</w:t>
            </w:r>
          </w:p>
        </w:tc>
        <w:tc>
          <w:tcPr>
            <w:tcW w:w="234" w:type="pct"/>
            <w:tcBorders>
              <w:top w:val="single" w:sz="4" w:space="0" w:color="auto"/>
              <w:bottom w:val="single" w:sz="4" w:space="0" w:color="auto"/>
            </w:tcBorders>
            <w:vAlign w:val="center"/>
          </w:tcPr>
          <w:p w14:paraId="3294E18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149C677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4F3AD46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1EF3D49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0B2F051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5E2F63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F0D1C17"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04FB4BFE"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68141CAE" w14:textId="77777777" w:rsidTr="001D764F">
        <w:trPr>
          <w:cantSplit/>
          <w:jc w:val="center"/>
        </w:trPr>
        <w:tc>
          <w:tcPr>
            <w:tcW w:w="179" w:type="pct"/>
            <w:vMerge/>
            <w:tcBorders>
              <w:top w:val="single" w:sz="4" w:space="0" w:color="auto"/>
              <w:bottom w:val="single" w:sz="4" w:space="0" w:color="auto"/>
            </w:tcBorders>
            <w:vAlign w:val="center"/>
          </w:tcPr>
          <w:p w14:paraId="6808CAA3"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452CCF2"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678D31CF"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4</w:t>
            </w:r>
            <w:r w:rsidRPr="004870DD">
              <w:rPr>
                <w:rFonts w:asciiTheme="minorEastAsia" w:eastAsiaTheme="minorEastAsia" w:hAnsiTheme="minorEastAsia"/>
                <w:sz w:val="21"/>
                <w:szCs w:val="21"/>
              </w:rPr>
              <w:t>4640012</w:t>
            </w:r>
          </w:p>
        </w:tc>
        <w:tc>
          <w:tcPr>
            <w:tcW w:w="1520" w:type="pct"/>
            <w:tcBorders>
              <w:top w:val="single" w:sz="4" w:space="0" w:color="auto"/>
              <w:bottom w:val="single" w:sz="4" w:space="0" w:color="auto"/>
            </w:tcBorders>
            <w:vAlign w:val="center"/>
          </w:tcPr>
          <w:p w14:paraId="2EBCC07F"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宏观经济学</w:t>
            </w:r>
          </w:p>
          <w:p w14:paraId="1A318A00"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Macroeconomics</w:t>
            </w:r>
          </w:p>
        </w:tc>
        <w:tc>
          <w:tcPr>
            <w:tcW w:w="356" w:type="pct"/>
            <w:tcBorders>
              <w:top w:val="single" w:sz="4" w:space="0" w:color="auto"/>
              <w:bottom w:val="single" w:sz="4" w:space="0" w:color="auto"/>
            </w:tcBorders>
            <w:vAlign w:val="center"/>
          </w:tcPr>
          <w:p w14:paraId="7987EEE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6EE3EF2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395A74A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5E3ACBA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10A4292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04CB825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0E539D1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8BE6D9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7C8046A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6024337C"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67D817C0"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0FCD92D7" w14:textId="77777777" w:rsidTr="001D764F">
        <w:trPr>
          <w:cantSplit/>
          <w:jc w:val="center"/>
        </w:trPr>
        <w:tc>
          <w:tcPr>
            <w:tcW w:w="179" w:type="pct"/>
            <w:vMerge/>
            <w:tcBorders>
              <w:top w:val="single" w:sz="4" w:space="0" w:color="auto"/>
              <w:bottom w:val="single" w:sz="4" w:space="0" w:color="auto"/>
            </w:tcBorders>
            <w:vAlign w:val="center"/>
          </w:tcPr>
          <w:p w14:paraId="669D29AF"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654FCAF"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56EA4CE" w14:textId="77777777" w:rsidR="00E21FF0" w:rsidRPr="004870DD" w:rsidRDefault="00E21FF0" w:rsidP="00E21FF0">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44625002</w:t>
            </w:r>
          </w:p>
        </w:tc>
        <w:tc>
          <w:tcPr>
            <w:tcW w:w="1520" w:type="pct"/>
            <w:tcBorders>
              <w:top w:val="single" w:sz="4" w:space="0" w:color="auto"/>
              <w:bottom w:val="single" w:sz="4" w:space="0" w:color="auto"/>
            </w:tcBorders>
          </w:tcPr>
          <w:p w14:paraId="30B56DDF"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数据挖掘与旅游大数据运用</w:t>
            </w:r>
          </w:p>
          <w:p w14:paraId="3B44C161" w14:textId="77777777" w:rsidR="00E21FF0" w:rsidRPr="004870DD" w:rsidRDefault="00E21FF0" w:rsidP="00E21FF0">
            <w:pPr>
              <w:snapToGrid w:val="0"/>
              <w:jc w:val="left"/>
              <w:rPr>
                <w:rFonts w:hAnsi="宋体"/>
                <w:sz w:val="18"/>
                <w:szCs w:val="18"/>
              </w:rPr>
            </w:pPr>
            <w:r w:rsidRPr="004870DD">
              <w:rPr>
                <w:rFonts w:eastAsiaTheme="minorEastAsia"/>
                <w:sz w:val="21"/>
                <w:szCs w:val="21"/>
              </w:rPr>
              <w:t>Data mining and application of tourism big data</w:t>
            </w:r>
          </w:p>
        </w:tc>
        <w:tc>
          <w:tcPr>
            <w:tcW w:w="356" w:type="pct"/>
            <w:tcBorders>
              <w:top w:val="single" w:sz="4" w:space="0" w:color="auto"/>
              <w:bottom w:val="single" w:sz="4" w:space="0" w:color="auto"/>
            </w:tcBorders>
            <w:vAlign w:val="center"/>
          </w:tcPr>
          <w:p w14:paraId="57BB770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4DD1809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793ED3C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7A50737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7B6A1F7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314577C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14:paraId="5111415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E04B95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64624E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3C038365"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6DD497B9"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09AD1334" w14:textId="77777777" w:rsidTr="001D764F">
        <w:trPr>
          <w:cantSplit/>
          <w:jc w:val="center"/>
        </w:trPr>
        <w:tc>
          <w:tcPr>
            <w:tcW w:w="179" w:type="pct"/>
            <w:vMerge/>
            <w:tcBorders>
              <w:top w:val="single" w:sz="4" w:space="0" w:color="auto"/>
              <w:bottom w:val="single" w:sz="4" w:space="0" w:color="auto"/>
            </w:tcBorders>
            <w:vAlign w:val="center"/>
          </w:tcPr>
          <w:p w14:paraId="5C86F4AE"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4065A85A"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6F8692D" w14:textId="77777777" w:rsidR="00E21FF0" w:rsidRPr="004870DD" w:rsidRDefault="00E21FF0" w:rsidP="00E21FF0">
            <w:pPr>
              <w:snapToGrid w:val="0"/>
              <w:jc w:val="center"/>
              <w:rPr>
                <w:rFonts w:asciiTheme="minorEastAsia" w:eastAsiaTheme="minorEastAsia" w:hAnsiTheme="minorEastAsia"/>
                <w:sz w:val="21"/>
                <w:szCs w:val="21"/>
              </w:rPr>
            </w:pPr>
            <w:r w:rsidRPr="00B97092">
              <w:rPr>
                <w:rFonts w:asciiTheme="minorEastAsia" w:eastAsiaTheme="minorEastAsia" w:hAnsiTheme="minorEastAsia"/>
                <w:sz w:val="21"/>
                <w:szCs w:val="21"/>
              </w:rPr>
              <w:t>44624002</w:t>
            </w:r>
          </w:p>
        </w:tc>
        <w:tc>
          <w:tcPr>
            <w:tcW w:w="1520" w:type="pct"/>
            <w:tcBorders>
              <w:top w:val="single" w:sz="4" w:space="0" w:color="auto"/>
              <w:bottom w:val="single" w:sz="4" w:space="0" w:color="auto"/>
            </w:tcBorders>
          </w:tcPr>
          <w:p w14:paraId="52E7AD14" w14:textId="77777777" w:rsidR="00E21FF0" w:rsidRPr="004870DD" w:rsidRDefault="00E21FF0" w:rsidP="00E21FF0">
            <w:pPr>
              <w:snapToGrid w:val="0"/>
              <w:jc w:val="left"/>
              <w:rPr>
                <w:rFonts w:asciiTheme="minorEastAsia" w:eastAsiaTheme="minorEastAsia" w:hAnsiTheme="minorEastAsia"/>
                <w:sz w:val="21"/>
                <w:szCs w:val="21"/>
              </w:rPr>
            </w:pPr>
            <w:proofErr w:type="gramStart"/>
            <w:r w:rsidRPr="004870DD">
              <w:rPr>
                <w:rFonts w:asciiTheme="minorEastAsia" w:eastAsiaTheme="minorEastAsia" w:hAnsiTheme="minorEastAsia" w:hint="eastAsia"/>
                <w:sz w:val="21"/>
                <w:szCs w:val="21"/>
              </w:rPr>
              <w:t>研</w:t>
            </w:r>
            <w:proofErr w:type="gramEnd"/>
            <w:r w:rsidRPr="004870DD">
              <w:rPr>
                <w:rFonts w:asciiTheme="minorEastAsia" w:eastAsiaTheme="minorEastAsia" w:hAnsiTheme="minorEastAsia" w:hint="eastAsia"/>
                <w:sz w:val="21"/>
                <w:szCs w:val="21"/>
              </w:rPr>
              <w:t>学旅行策划</w:t>
            </w:r>
          </w:p>
          <w:p w14:paraId="1CE7A7EB"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Study tour planning</w:t>
            </w:r>
          </w:p>
        </w:tc>
        <w:tc>
          <w:tcPr>
            <w:tcW w:w="356" w:type="pct"/>
            <w:tcBorders>
              <w:top w:val="single" w:sz="4" w:space="0" w:color="auto"/>
              <w:bottom w:val="single" w:sz="4" w:space="0" w:color="auto"/>
            </w:tcBorders>
            <w:vAlign w:val="center"/>
          </w:tcPr>
          <w:p w14:paraId="7E21991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69FA11F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398F32A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14:paraId="4596096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14:paraId="27F48A9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14:paraId="6B76981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3FB5187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177BDE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9BC533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18D1C6E4"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42C7E51B"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4ECD468D" w14:textId="77777777" w:rsidTr="001D764F">
        <w:trPr>
          <w:cantSplit/>
          <w:jc w:val="center"/>
        </w:trPr>
        <w:tc>
          <w:tcPr>
            <w:tcW w:w="179" w:type="pct"/>
            <w:vMerge/>
            <w:tcBorders>
              <w:top w:val="single" w:sz="4" w:space="0" w:color="auto"/>
              <w:bottom w:val="single" w:sz="4" w:space="0" w:color="auto"/>
            </w:tcBorders>
            <w:vAlign w:val="center"/>
          </w:tcPr>
          <w:p w14:paraId="4FC675ED"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BA6DC3E"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B5BF385"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44622014</w:t>
            </w:r>
          </w:p>
        </w:tc>
        <w:tc>
          <w:tcPr>
            <w:tcW w:w="1520" w:type="pct"/>
            <w:tcBorders>
              <w:top w:val="single" w:sz="4" w:space="0" w:color="auto"/>
              <w:bottom w:val="single" w:sz="4" w:space="0" w:color="auto"/>
            </w:tcBorders>
            <w:vAlign w:val="center"/>
          </w:tcPr>
          <w:p w14:paraId="3199E340"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市场营销</w:t>
            </w:r>
          </w:p>
          <w:p w14:paraId="77AFCEFC"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Marketing</w:t>
            </w:r>
          </w:p>
        </w:tc>
        <w:tc>
          <w:tcPr>
            <w:tcW w:w="356" w:type="pct"/>
            <w:tcBorders>
              <w:top w:val="single" w:sz="4" w:space="0" w:color="auto"/>
              <w:bottom w:val="single" w:sz="4" w:space="0" w:color="auto"/>
            </w:tcBorders>
            <w:vAlign w:val="center"/>
          </w:tcPr>
          <w:p w14:paraId="2EA4975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7B4F30A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2809A7F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157E9FE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35C9389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038C99E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14:paraId="43F8EA5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F43DB8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948EF6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6E143E51"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19A7A0B7"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1CE0B688" w14:textId="77777777" w:rsidTr="001D764F">
        <w:trPr>
          <w:cantSplit/>
          <w:jc w:val="center"/>
        </w:trPr>
        <w:tc>
          <w:tcPr>
            <w:tcW w:w="179" w:type="pct"/>
            <w:vMerge/>
            <w:tcBorders>
              <w:top w:val="single" w:sz="4" w:space="0" w:color="auto"/>
              <w:bottom w:val="single" w:sz="4" w:space="0" w:color="auto"/>
            </w:tcBorders>
            <w:vAlign w:val="center"/>
          </w:tcPr>
          <w:p w14:paraId="3418604C"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26330B9E"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0F51753B"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44621010</w:t>
            </w:r>
          </w:p>
        </w:tc>
        <w:tc>
          <w:tcPr>
            <w:tcW w:w="1520" w:type="pct"/>
            <w:tcBorders>
              <w:top w:val="single" w:sz="4" w:space="0" w:color="auto"/>
              <w:bottom w:val="single" w:sz="4" w:space="0" w:color="auto"/>
            </w:tcBorders>
          </w:tcPr>
          <w:p w14:paraId="430B2130"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旅游主题创意理论与实践</w:t>
            </w:r>
          </w:p>
          <w:p w14:paraId="1D051697"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theme creativity theory and practice</w:t>
            </w:r>
          </w:p>
        </w:tc>
        <w:tc>
          <w:tcPr>
            <w:tcW w:w="356" w:type="pct"/>
            <w:tcBorders>
              <w:top w:val="single" w:sz="4" w:space="0" w:color="auto"/>
              <w:bottom w:val="single" w:sz="4" w:space="0" w:color="auto"/>
            </w:tcBorders>
            <w:vAlign w:val="center"/>
          </w:tcPr>
          <w:p w14:paraId="674064C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2C6678B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7232B3B6"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1E255125"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18A6AE05"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4D6EA46C"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28A69C53"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AC7F4DF"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409C4E4"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5D302F3"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0B24C686"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0952C331" w14:textId="77777777" w:rsidTr="001D764F">
        <w:trPr>
          <w:cantSplit/>
          <w:jc w:val="center"/>
        </w:trPr>
        <w:tc>
          <w:tcPr>
            <w:tcW w:w="179" w:type="pct"/>
            <w:vMerge/>
            <w:tcBorders>
              <w:top w:val="single" w:sz="4" w:space="0" w:color="auto"/>
              <w:bottom w:val="single" w:sz="4" w:space="0" w:color="auto"/>
            </w:tcBorders>
            <w:vAlign w:val="center"/>
          </w:tcPr>
          <w:p w14:paraId="73C74D8E"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FF72BBC"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08559B8C"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44624003</w:t>
            </w:r>
          </w:p>
        </w:tc>
        <w:tc>
          <w:tcPr>
            <w:tcW w:w="1520" w:type="pct"/>
            <w:tcBorders>
              <w:top w:val="single" w:sz="4" w:space="0" w:color="auto"/>
              <w:bottom w:val="single" w:sz="4" w:space="0" w:color="auto"/>
            </w:tcBorders>
            <w:vAlign w:val="center"/>
          </w:tcPr>
          <w:p w14:paraId="573D11F0"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旅游专业英语</w:t>
            </w:r>
          </w:p>
          <w:p w14:paraId="5CE61A59"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Tourism English</w:t>
            </w:r>
          </w:p>
        </w:tc>
        <w:tc>
          <w:tcPr>
            <w:tcW w:w="356" w:type="pct"/>
            <w:tcBorders>
              <w:top w:val="single" w:sz="4" w:space="0" w:color="auto"/>
              <w:bottom w:val="single" w:sz="4" w:space="0" w:color="auto"/>
            </w:tcBorders>
            <w:vAlign w:val="center"/>
          </w:tcPr>
          <w:p w14:paraId="028DB35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1125860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67941662"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372B9BE6"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1F08886B"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25663DC0"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5E5BB029"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E8204AF"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CFAAE13"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17F4FC86"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2C88708E"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33AC06F5" w14:textId="77777777" w:rsidTr="001D764F">
        <w:trPr>
          <w:cantSplit/>
          <w:jc w:val="center"/>
        </w:trPr>
        <w:tc>
          <w:tcPr>
            <w:tcW w:w="179" w:type="pct"/>
            <w:vMerge/>
            <w:tcBorders>
              <w:top w:val="single" w:sz="4" w:space="0" w:color="auto"/>
              <w:bottom w:val="single" w:sz="4" w:space="0" w:color="auto"/>
            </w:tcBorders>
            <w:vAlign w:val="center"/>
          </w:tcPr>
          <w:p w14:paraId="4716ECD7"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588DD3B"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E9BF433"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44621002</w:t>
            </w:r>
          </w:p>
        </w:tc>
        <w:tc>
          <w:tcPr>
            <w:tcW w:w="1520" w:type="pct"/>
            <w:tcBorders>
              <w:top w:val="single" w:sz="4" w:space="0" w:color="auto"/>
              <w:bottom w:val="single" w:sz="4" w:space="0" w:color="auto"/>
            </w:tcBorders>
            <w:vAlign w:val="center"/>
          </w:tcPr>
          <w:p w14:paraId="3FF44B94"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旅游美学</w:t>
            </w:r>
          </w:p>
          <w:p w14:paraId="1A043AC5"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Aesthetics</w:t>
            </w:r>
          </w:p>
        </w:tc>
        <w:tc>
          <w:tcPr>
            <w:tcW w:w="356" w:type="pct"/>
            <w:tcBorders>
              <w:top w:val="single" w:sz="4" w:space="0" w:color="auto"/>
              <w:bottom w:val="single" w:sz="4" w:space="0" w:color="auto"/>
            </w:tcBorders>
            <w:vAlign w:val="center"/>
          </w:tcPr>
          <w:p w14:paraId="2F4F4E6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108010D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1C133498"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27D563F1"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4067DB49"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6B5444FA"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1AE71346"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DDB2000"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4A6762FC"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7B4D4638"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5E8BC907"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11E1E442" w14:textId="77777777" w:rsidTr="001D764F">
        <w:trPr>
          <w:cantSplit/>
          <w:jc w:val="center"/>
        </w:trPr>
        <w:tc>
          <w:tcPr>
            <w:tcW w:w="179" w:type="pct"/>
            <w:vMerge/>
            <w:tcBorders>
              <w:top w:val="single" w:sz="4" w:space="0" w:color="auto"/>
              <w:bottom w:val="single" w:sz="4" w:space="0" w:color="auto"/>
            </w:tcBorders>
            <w:vAlign w:val="center"/>
          </w:tcPr>
          <w:p w14:paraId="6993B0AE"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61EDEE95"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FE6AF21"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1</w:t>
            </w:r>
          </w:p>
        </w:tc>
        <w:tc>
          <w:tcPr>
            <w:tcW w:w="1520" w:type="pct"/>
            <w:tcBorders>
              <w:top w:val="single" w:sz="4" w:space="0" w:color="auto"/>
              <w:bottom w:val="single" w:sz="4" w:space="0" w:color="auto"/>
            </w:tcBorders>
            <w:vAlign w:val="center"/>
          </w:tcPr>
          <w:p w14:paraId="4FD97F7F" w14:textId="77777777" w:rsidR="00E21FF0" w:rsidRPr="0071435C" w:rsidRDefault="00E21FF0" w:rsidP="00E21FF0">
            <w:pPr>
              <w:snapToGrid w:val="0"/>
              <w:spacing w:line="260" w:lineRule="exact"/>
              <w:rPr>
                <w:rFonts w:asciiTheme="minorEastAsia" w:eastAsiaTheme="minorEastAsia" w:hAnsiTheme="minorEastAsia"/>
                <w:sz w:val="21"/>
                <w:szCs w:val="21"/>
              </w:rPr>
            </w:pPr>
            <w:r w:rsidRPr="0071435C">
              <w:rPr>
                <w:rFonts w:asciiTheme="minorEastAsia" w:eastAsiaTheme="minorEastAsia" w:hAnsiTheme="minorEastAsia" w:hint="eastAsia"/>
                <w:sz w:val="21"/>
                <w:szCs w:val="21"/>
              </w:rPr>
              <w:t>乡村旅游与乡村振兴</w:t>
            </w:r>
          </w:p>
          <w:p w14:paraId="65FD0460"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Rural tourism and rural revitalization</w:t>
            </w:r>
          </w:p>
        </w:tc>
        <w:tc>
          <w:tcPr>
            <w:tcW w:w="356" w:type="pct"/>
            <w:tcBorders>
              <w:top w:val="single" w:sz="4" w:space="0" w:color="auto"/>
              <w:bottom w:val="single" w:sz="4" w:space="0" w:color="auto"/>
            </w:tcBorders>
            <w:vAlign w:val="center"/>
          </w:tcPr>
          <w:p w14:paraId="369DBD8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5C7CB80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37AD22DD"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081F39DA"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30FB1133"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2ACFA36D"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7ABD5487"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C60A745"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2FDCF05"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4DFBBB32"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4D4958D6"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06FA946C" w14:textId="77777777" w:rsidTr="001D764F">
        <w:trPr>
          <w:cantSplit/>
          <w:jc w:val="center"/>
        </w:trPr>
        <w:tc>
          <w:tcPr>
            <w:tcW w:w="179" w:type="pct"/>
            <w:vMerge/>
            <w:tcBorders>
              <w:top w:val="single" w:sz="4" w:space="0" w:color="auto"/>
              <w:bottom w:val="single" w:sz="4" w:space="0" w:color="auto"/>
            </w:tcBorders>
            <w:vAlign w:val="center"/>
          </w:tcPr>
          <w:p w14:paraId="21FE7BA4"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AD9F6E1"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6E0E756"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44620010</w:t>
            </w:r>
          </w:p>
        </w:tc>
        <w:tc>
          <w:tcPr>
            <w:tcW w:w="1520" w:type="pct"/>
            <w:tcBorders>
              <w:top w:val="single" w:sz="4" w:space="0" w:color="auto"/>
              <w:bottom w:val="single" w:sz="4" w:space="0" w:color="auto"/>
            </w:tcBorders>
            <w:vAlign w:val="center"/>
          </w:tcPr>
          <w:p w14:paraId="0D17A0AB"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sz w:val="21"/>
                <w:szCs w:val="21"/>
              </w:rPr>
              <w:t>旅游心理学</w:t>
            </w:r>
          </w:p>
          <w:p w14:paraId="5E7B6C1A" w14:textId="77777777" w:rsidR="00E21FF0" w:rsidRPr="0071435C" w:rsidRDefault="00E21FF0" w:rsidP="00E21FF0">
            <w:pPr>
              <w:snapToGrid w:val="0"/>
              <w:spacing w:line="260" w:lineRule="exact"/>
              <w:rPr>
                <w:rFonts w:asciiTheme="minorEastAsia" w:eastAsiaTheme="minorEastAsia" w:hAnsiTheme="minorEastAsia"/>
                <w:sz w:val="21"/>
                <w:szCs w:val="21"/>
              </w:rPr>
            </w:pPr>
            <w:r w:rsidRPr="0071435C">
              <w:rPr>
                <w:rFonts w:eastAsiaTheme="minorEastAsia"/>
                <w:sz w:val="21"/>
                <w:szCs w:val="21"/>
              </w:rPr>
              <w:t>Tourism Psychology</w:t>
            </w:r>
          </w:p>
        </w:tc>
        <w:tc>
          <w:tcPr>
            <w:tcW w:w="356" w:type="pct"/>
            <w:tcBorders>
              <w:top w:val="single" w:sz="4" w:space="0" w:color="auto"/>
              <w:bottom w:val="single" w:sz="4" w:space="0" w:color="auto"/>
            </w:tcBorders>
            <w:vAlign w:val="center"/>
          </w:tcPr>
          <w:p w14:paraId="3FEF133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51BFE7F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A31B150"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6F6C1CB5"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21963302"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1A2F92E5"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2E231364"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2AB9FA6"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D185F3F" w14:textId="77777777" w:rsidR="00E21FF0" w:rsidRPr="004870DD" w:rsidRDefault="00E21FF0" w:rsidP="00E21FF0">
            <w:pPr>
              <w:snapToGrid w:val="0"/>
              <w:spacing w:beforeLines="25" w:before="147" w:afterLines="25" w:after="147"/>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B0AD9B8" w14:textId="77777777" w:rsidR="00E21FF0" w:rsidRPr="004870DD" w:rsidRDefault="00E21FF0" w:rsidP="00E21FF0">
            <w:pPr>
              <w:snapToGrid w:val="0"/>
              <w:ind w:leftChars="-50" w:left="-158" w:rightChars="-50" w:right="-158"/>
              <w:jc w:val="center"/>
              <w:rPr>
                <w:rFonts w:ascii="宋体" w:eastAsia="宋体" w:hAnsi="宋体"/>
                <w:sz w:val="21"/>
                <w:szCs w:val="21"/>
              </w:rPr>
            </w:pPr>
          </w:p>
        </w:tc>
        <w:tc>
          <w:tcPr>
            <w:tcW w:w="175" w:type="pct"/>
            <w:gridSpan w:val="2"/>
            <w:tcBorders>
              <w:top w:val="single" w:sz="4" w:space="0" w:color="auto"/>
              <w:bottom w:val="single" w:sz="4" w:space="0" w:color="auto"/>
            </w:tcBorders>
          </w:tcPr>
          <w:p w14:paraId="3A4F158D" w14:textId="77777777" w:rsidR="00E21FF0" w:rsidRPr="004870DD" w:rsidRDefault="00E21FF0" w:rsidP="00E21FF0">
            <w:pPr>
              <w:snapToGrid w:val="0"/>
              <w:ind w:leftChars="-50" w:left="-158" w:rightChars="-50" w:right="-158"/>
              <w:jc w:val="center"/>
              <w:rPr>
                <w:rFonts w:ascii="宋体" w:eastAsia="宋体" w:hAnsi="宋体"/>
                <w:sz w:val="21"/>
                <w:szCs w:val="21"/>
              </w:rPr>
            </w:pPr>
          </w:p>
        </w:tc>
      </w:tr>
      <w:tr w:rsidR="00E21FF0" w:rsidRPr="004870DD" w14:paraId="54150B08" w14:textId="77777777" w:rsidTr="001D764F">
        <w:trPr>
          <w:cantSplit/>
          <w:jc w:val="center"/>
        </w:trPr>
        <w:tc>
          <w:tcPr>
            <w:tcW w:w="179" w:type="pct"/>
            <w:vMerge/>
            <w:tcBorders>
              <w:top w:val="single" w:sz="4" w:space="0" w:color="auto"/>
              <w:bottom w:val="single" w:sz="4" w:space="0" w:color="auto"/>
            </w:tcBorders>
            <w:vAlign w:val="center"/>
          </w:tcPr>
          <w:p w14:paraId="561CB0AD"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25B2B497"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3C6D33B"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44622001</w:t>
            </w:r>
          </w:p>
        </w:tc>
        <w:tc>
          <w:tcPr>
            <w:tcW w:w="1520" w:type="pct"/>
            <w:tcBorders>
              <w:top w:val="single" w:sz="4" w:space="0" w:color="auto"/>
              <w:bottom w:val="single" w:sz="4" w:space="0" w:color="auto"/>
            </w:tcBorders>
            <w:vAlign w:val="center"/>
          </w:tcPr>
          <w:p w14:paraId="0DA25820"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sz w:val="21"/>
                <w:szCs w:val="21"/>
              </w:rPr>
              <w:t>导游业务</w:t>
            </w:r>
          </w:p>
          <w:p w14:paraId="281B875D" w14:textId="77777777" w:rsidR="00E21FF0" w:rsidRPr="0071435C" w:rsidRDefault="00E21FF0" w:rsidP="00E21FF0">
            <w:pPr>
              <w:snapToGrid w:val="0"/>
              <w:jc w:val="left"/>
              <w:rPr>
                <w:rFonts w:asciiTheme="minorEastAsia" w:eastAsiaTheme="minorEastAsia" w:hAnsiTheme="minorEastAsia"/>
                <w:sz w:val="21"/>
                <w:szCs w:val="21"/>
              </w:rPr>
            </w:pPr>
            <w:r w:rsidRPr="0071435C">
              <w:rPr>
                <w:rFonts w:eastAsiaTheme="minorEastAsia"/>
                <w:sz w:val="21"/>
                <w:szCs w:val="21"/>
              </w:rPr>
              <w:t>Tour Guide Service</w:t>
            </w:r>
          </w:p>
        </w:tc>
        <w:tc>
          <w:tcPr>
            <w:tcW w:w="356" w:type="pct"/>
            <w:tcBorders>
              <w:top w:val="single" w:sz="4" w:space="0" w:color="auto"/>
              <w:bottom w:val="single" w:sz="4" w:space="0" w:color="auto"/>
            </w:tcBorders>
            <w:vAlign w:val="center"/>
          </w:tcPr>
          <w:p w14:paraId="4324B60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7269048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1E0DB1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14:paraId="6A42901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14:paraId="169DE6A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14:paraId="42A6153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7887DD0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0F383D4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7B938283"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6502E4DB"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B129CC5"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4013A981" w14:textId="77777777" w:rsidTr="001D764F">
        <w:trPr>
          <w:cantSplit/>
          <w:jc w:val="center"/>
        </w:trPr>
        <w:tc>
          <w:tcPr>
            <w:tcW w:w="179" w:type="pct"/>
            <w:vMerge/>
            <w:tcBorders>
              <w:top w:val="single" w:sz="4" w:space="0" w:color="auto"/>
              <w:bottom w:val="single" w:sz="4" w:space="0" w:color="auto"/>
            </w:tcBorders>
            <w:vAlign w:val="center"/>
          </w:tcPr>
          <w:p w14:paraId="4655071A"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46FE3814"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1BA239F"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31002061</w:t>
            </w:r>
          </w:p>
        </w:tc>
        <w:tc>
          <w:tcPr>
            <w:tcW w:w="1520" w:type="pct"/>
            <w:tcBorders>
              <w:top w:val="single" w:sz="4" w:space="0" w:color="auto"/>
              <w:bottom w:val="single" w:sz="4" w:space="0" w:color="auto"/>
            </w:tcBorders>
            <w:vAlign w:val="center"/>
          </w:tcPr>
          <w:p w14:paraId="7CF541C1"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sz w:val="21"/>
                <w:szCs w:val="21"/>
              </w:rPr>
              <w:t>概率统计A</w:t>
            </w:r>
          </w:p>
          <w:p w14:paraId="67E895C0"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Probability Statistics</w:t>
            </w:r>
          </w:p>
        </w:tc>
        <w:tc>
          <w:tcPr>
            <w:tcW w:w="356" w:type="pct"/>
            <w:tcBorders>
              <w:top w:val="single" w:sz="4" w:space="0" w:color="auto"/>
              <w:bottom w:val="single" w:sz="4" w:space="0" w:color="auto"/>
            </w:tcBorders>
            <w:vAlign w:val="center"/>
          </w:tcPr>
          <w:p w14:paraId="60C5E4B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22E3B43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14849DB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48</w:t>
            </w:r>
          </w:p>
        </w:tc>
        <w:tc>
          <w:tcPr>
            <w:tcW w:w="234" w:type="pct"/>
            <w:tcBorders>
              <w:top w:val="single" w:sz="4" w:space="0" w:color="auto"/>
              <w:bottom w:val="single" w:sz="4" w:space="0" w:color="auto"/>
            </w:tcBorders>
            <w:vAlign w:val="center"/>
          </w:tcPr>
          <w:p w14:paraId="3EA3F84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3378CAD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3C0A1DB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3</w:t>
            </w:r>
          </w:p>
        </w:tc>
        <w:tc>
          <w:tcPr>
            <w:tcW w:w="233" w:type="pct"/>
            <w:tcBorders>
              <w:top w:val="single" w:sz="4" w:space="0" w:color="auto"/>
              <w:bottom w:val="single" w:sz="4" w:space="0" w:color="auto"/>
            </w:tcBorders>
            <w:vAlign w:val="center"/>
          </w:tcPr>
          <w:p w14:paraId="6B22517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E9B27B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414FF618"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3A0C34C"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9710683"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7604CFC7" w14:textId="77777777" w:rsidTr="001D764F">
        <w:trPr>
          <w:cantSplit/>
          <w:jc w:val="center"/>
        </w:trPr>
        <w:tc>
          <w:tcPr>
            <w:tcW w:w="179" w:type="pct"/>
            <w:vMerge/>
            <w:tcBorders>
              <w:top w:val="single" w:sz="4" w:space="0" w:color="auto"/>
              <w:bottom w:val="single" w:sz="4" w:space="0" w:color="auto"/>
            </w:tcBorders>
            <w:vAlign w:val="center"/>
          </w:tcPr>
          <w:p w14:paraId="4D5A9281"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26B33422"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3E3CAF4"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6</w:t>
            </w:r>
          </w:p>
        </w:tc>
        <w:tc>
          <w:tcPr>
            <w:tcW w:w="1520" w:type="pct"/>
            <w:tcBorders>
              <w:top w:val="single" w:sz="4" w:space="0" w:color="auto"/>
              <w:bottom w:val="single" w:sz="4" w:space="0" w:color="auto"/>
            </w:tcBorders>
            <w:vAlign w:val="center"/>
          </w:tcPr>
          <w:p w14:paraId="14EDBAE0"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asciiTheme="minorEastAsia" w:eastAsiaTheme="minorEastAsia" w:hAnsiTheme="minorEastAsia" w:hint="eastAsia"/>
                <w:sz w:val="21"/>
                <w:szCs w:val="21"/>
              </w:rPr>
              <w:t>旅行服务业管理</w:t>
            </w:r>
          </w:p>
          <w:p w14:paraId="7F26DABE"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Travel Service Management</w:t>
            </w:r>
          </w:p>
        </w:tc>
        <w:tc>
          <w:tcPr>
            <w:tcW w:w="356" w:type="pct"/>
            <w:tcBorders>
              <w:top w:val="single" w:sz="4" w:space="0" w:color="auto"/>
              <w:bottom w:val="single" w:sz="4" w:space="0" w:color="auto"/>
            </w:tcBorders>
            <w:vAlign w:val="center"/>
          </w:tcPr>
          <w:p w14:paraId="10A2B42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4CE5B28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22FDC82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7CF3FFA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37A32C5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09E9DA4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14:paraId="6B68B91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B92015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B498FC4"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701D1809"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272FF633"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E2C8F86" w14:textId="77777777" w:rsidTr="001D764F">
        <w:trPr>
          <w:cantSplit/>
          <w:jc w:val="center"/>
        </w:trPr>
        <w:tc>
          <w:tcPr>
            <w:tcW w:w="179" w:type="pct"/>
            <w:vMerge/>
            <w:tcBorders>
              <w:top w:val="single" w:sz="4" w:space="0" w:color="auto"/>
              <w:bottom w:val="single" w:sz="4" w:space="0" w:color="auto"/>
            </w:tcBorders>
            <w:vAlign w:val="center"/>
          </w:tcPr>
          <w:p w14:paraId="31A3E98C"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8437B32"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FDA171D"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44621004</w:t>
            </w:r>
          </w:p>
        </w:tc>
        <w:tc>
          <w:tcPr>
            <w:tcW w:w="1520" w:type="pct"/>
            <w:tcBorders>
              <w:top w:val="single" w:sz="4" w:space="0" w:color="auto"/>
              <w:bottom w:val="single" w:sz="4" w:space="0" w:color="auto"/>
            </w:tcBorders>
            <w:vAlign w:val="center"/>
          </w:tcPr>
          <w:p w14:paraId="7CB58760" w14:textId="77777777" w:rsidR="00E21FF0" w:rsidRPr="0071435C" w:rsidRDefault="00E21FF0" w:rsidP="00E21FF0">
            <w:pPr>
              <w:snapToGrid w:val="0"/>
              <w:spacing w:line="260" w:lineRule="exact"/>
              <w:rPr>
                <w:rFonts w:asciiTheme="minorEastAsia" w:eastAsiaTheme="minorEastAsia" w:hAnsiTheme="minorEastAsia"/>
                <w:sz w:val="21"/>
                <w:szCs w:val="21"/>
              </w:rPr>
            </w:pPr>
            <w:r w:rsidRPr="0071435C">
              <w:rPr>
                <w:rFonts w:asciiTheme="minorEastAsia" w:eastAsiaTheme="minorEastAsia" w:hAnsiTheme="minorEastAsia"/>
                <w:sz w:val="21"/>
                <w:szCs w:val="21"/>
              </w:rPr>
              <w:t>生态旅游与可持续发展</w:t>
            </w:r>
          </w:p>
          <w:p w14:paraId="5B1777E4" w14:textId="77777777" w:rsidR="00E21FF0" w:rsidRPr="0071435C" w:rsidRDefault="00E21FF0" w:rsidP="00E21FF0">
            <w:pPr>
              <w:snapToGrid w:val="0"/>
              <w:spacing w:line="260" w:lineRule="exact"/>
              <w:jc w:val="left"/>
              <w:rPr>
                <w:rFonts w:eastAsiaTheme="minorEastAsia"/>
                <w:sz w:val="21"/>
                <w:szCs w:val="21"/>
              </w:rPr>
            </w:pPr>
            <w:r w:rsidRPr="0071435C">
              <w:rPr>
                <w:rFonts w:eastAsiaTheme="minorEastAsia"/>
                <w:sz w:val="21"/>
                <w:szCs w:val="21"/>
              </w:rPr>
              <w:t>Ecological Tourism Development and Sustainable Development</w:t>
            </w:r>
          </w:p>
        </w:tc>
        <w:tc>
          <w:tcPr>
            <w:tcW w:w="356" w:type="pct"/>
            <w:tcBorders>
              <w:top w:val="single" w:sz="4" w:space="0" w:color="auto"/>
              <w:bottom w:val="single" w:sz="4" w:space="0" w:color="auto"/>
            </w:tcBorders>
            <w:vAlign w:val="center"/>
          </w:tcPr>
          <w:p w14:paraId="2E5F562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1A78ADF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22B7E05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03260EC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6611790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475BE23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2B03754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EB748A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86B5EC1"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6A1EC00B"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8BA4D19"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B166027" w14:textId="77777777" w:rsidTr="001D764F">
        <w:trPr>
          <w:cantSplit/>
          <w:jc w:val="center"/>
        </w:trPr>
        <w:tc>
          <w:tcPr>
            <w:tcW w:w="179" w:type="pct"/>
            <w:vMerge/>
            <w:tcBorders>
              <w:top w:val="single" w:sz="4" w:space="0" w:color="auto"/>
              <w:bottom w:val="single" w:sz="4" w:space="0" w:color="auto"/>
            </w:tcBorders>
            <w:vAlign w:val="center"/>
          </w:tcPr>
          <w:p w14:paraId="6E8AE08B"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60D51EAB"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6B066ECB"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44621001</w:t>
            </w:r>
          </w:p>
        </w:tc>
        <w:tc>
          <w:tcPr>
            <w:tcW w:w="1520" w:type="pct"/>
            <w:tcBorders>
              <w:top w:val="single" w:sz="4" w:space="0" w:color="auto"/>
              <w:bottom w:val="single" w:sz="4" w:space="0" w:color="auto"/>
            </w:tcBorders>
            <w:vAlign w:val="center"/>
          </w:tcPr>
          <w:p w14:paraId="70D5586E" w14:textId="77777777" w:rsidR="00E21FF0" w:rsidRPr="0071435C" w:rsidRDefault="00E21FF0" w:rsidP="00E21FF0">
            <w:pPr>
              <w:snapToGrid w:val="0"/>
              <w:spacing w:line="260" w:lineRule="exact"/>
              <w:rPr>
                <w:rFonts w:asciiTheme="minorEastAsia" w:eastAsiaTheme="minorEastAsia" w:hAnsiTheme="minorEastAsia"/>
                <w:sz w:val="21"/>
                <w:szCs w:val="21"/>
              </w:rPr>
            </w:pPr>
            <w:r w:rsidRPr="0071435C">
              <w:rPr>
                <w:rFonts w:asciiTheme="minorEastAsia" w:eastAsiaTheme="minorEastAsia" w:hAnsiTheme="minorEastAsia"/>
                <w:sz w:val="21"/>
                <w:szCs w:val="21"/>
              </w:rPr>
              <w:t>旅游影响研究</w:t>
            </w:r>
          </w:p>
          <w:p w14:paraId="43AE6960" w14:textId="77777777" w:rsidR="00E21FF0" w:rsidRPr="0071435C" w:rsidRDefault="00E21FF0" w:rsidP="00E21FF0">
            <w:pPr>
              <w:snapToGrid w:val="0"/>
              <w:spacing w:line="260" w:lineRule="exact"/>
              <w:jc w:val="left"/>
              <w:rPr>
                <w:rFonts w:asciiTheme="minorEastAsia" w:eastAsiaTheme="minorEastAsia" w:hAnsiTheme="minorEastAsia"/>
                <w:sz w:val="21"/>
                <w:szCs w:val="21"/>
              </w:rPr>
            </w:pPr>
            <w:r w:rsidRPr="0071435C">
              <w:rPr>
                <w:rFonts w:eastAsiaTheme="minorEastAsia"/>
                <w:sz w:val="21"/>
                <w:szCs w:val="21"/>
              </w:rPr>
              <w:t>Tourism Impact Studies</w:t>
            </w:r>
          </w:p>
        </w:tc>
        <w:tc>
          <w:tcPr>
            <w:tcW w:w="356" w:type="pct"/>
            <w:tcBorders>
              <w:top w:val="single" w:sz="4" w:space="0" w:color="auto"/>
              <w:bottom w:val="single" w:sz="4" w:space="0" w:color="auto"/>
            </w:tcBorders>
            <w:vAlign w:val="center"/>
          </w:tcPr>
          <w:p w14:paraId="150D53A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3B4E137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3D4D9D1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6591360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0ED38CB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64CAAD0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4E5C261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02DACE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34DDE86"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4D5E89A7"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ED3B6BE"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322EABA" w14:textId="77777777" w:rsidTr="001D764F">
        <w:trPr>
          <w:cantSplit/>
          <w:jc w:val="center"/>
        </w:trPr>
        <w:tc>
          <w:tcPr>
            <w:tcW w:w="179" w:type="pct"/>
            <w:vMerge/>
            <w:tcBorders>
              <w:top w:val="single" w:sz="4" w:space="0" w:color="auto"/>
              <w:bottom w:val="single" w:sz="4" w:space="0" w:color="auto"/>
            </w:tcBorders>
            <w:vAlign w:val="center"/>
          </w:tcPr>
          <w:p w14:paraId="04739CCD"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625315C6"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8773AB4"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44620001</w:t>
            </w:r>
          </w:p>
        </w:tc>
        <w:tc>
          <w:tcPr>
            <w:tcW w:w="1520" w:type="pct"/>
            <w:tcBorders>
              <w:top w:val="single" w:sz="4" w:space="0" w:color="auto"/>
              <w:bottom w:val="single" w:sz="4" w:space="0" w:color="auto"/>
            </w:tcBorders>
            <w:vAlign w:val="center"/>
          </w:tcPr>
          <w:p w14:paraId="0113C2D7" w14:textId="77777777" w:rsidR="00E21FF0" w:rsidRPr="0071435C" w:rsidRDefault="00E21FF0" w:rsidP="00E21FF0">
            <w:pPr>
              <w:snapToGrid w:val="0"/>
              <w:jc w:val="left"/>
              <w:rPr>
                <w:rFonts w:eastAsiaTheme="minorEastAsia"/>
                <w:sz w:val="21"/>
                <w:szCs w:val="21"/>
              </w:rPr>
            </w:pPr>
            <w:r w:rsidRPr="0071435C">
              <w:rPr>
                <w:rFonts w:eastAsiaTheme="minorEastAsia"/>
                <w:sz w:val="21"/>
                <w:szCs w:val="21"/>
              </w:rPr>
              <w:t>旅游日语基础（上）</w:t>
            </w:r>
          </w:p>
          <w:p w14:paraId="6E267577" w14:textId="77777777" w:rsidR="00E21FF0" w:rsidRPr="0071435C" w:rsidRDefault="00E21FF0" w:rsidP="00E21FF0">
            <w:pPr>
              <w:snapToGrid w:val="0"/>
              <w:spacing w:line="260" w:lineRule="exact"/>
              <w:rPr>
                <w:rFonts w:asciiTheme="minorEastAsia" w:eastAsiaTheme="minorEastAsia" w:hAnsiTheme="minorEastAsia"/>
                <w:sz w:val="21"/>
                <w:szCs w:val="21"/>
              </w:rPr>
            </w:pPr>
            <w:r w:rsidRPr="0071435C">
              <w:rPr>
                <w:rFonts w:eastAsiaTheme="minorEastAsia"/>
                <w:sz w:val="21"/>
                <w:szCs w:val="21"/>
              </w:rPr>
              <w:t xml:space="preserve">Japanese for </w:t>
            </w:r>
            <w:proofErr w:type="gramStart"/>
            <w:r w:rsidRPr="0071435C">
              <w:rPr>
                <w:rFonts w:eastAsiaTheme="minorEastAsia"/>
                <w:sz w:val="21"/>
                <w:szCs w:val="21"/>
              </w:rPr>
              <w:t>Tourism(</w:t>
            </w:r>
            <w:proofErr w:type="gramEnd"/>
            <w:r w:rsidRPr="0071435C">
              <w:rPr>
                <w:rFonts w:eastAsiaTheme="minorEastAsia"/>
                <w:sz w:val="21"/>
                <w:szCs w:val="21"/>
              </w:rPr>
              <w:t>1)</w:t>
            </w:r>
          </w:p>
        </w:tc>
        <w:tc>
          <w:tcPr>
            <w:tcW w:w="356" w:type="pct"/>
            <w:tcBorders>
              <w:top w:val="single" w:sz="4" w:space="0" w:color="auto"/>
              <w:bottom w:val="single" w:sz="4" w:space="0" w:color="auto"/>
            </w:tcBorders>
            <w:vAlign w:val="center"/>
          </w:tcPr>
          <w:p w14:paraId="54753B6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二</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30740C3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6F05B69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493A3DB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5A5F136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0C78933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08B55AD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069944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D6998BE"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7159906"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529C5983"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3ECA3B4" w14:textId="77777777" w:rsidTr="001D764F">
        <w:trPr>
          <w:cantSplit/>
          <w:jc w:val="center"/>
        </w:trPr>
        <w:tc>
          <w:tcPr>
            <w:tcW w:w="179" w:type="pct"/>
            <w:vMerge/>
            <w:tcBorders>
              <w:top w:val="single" w:sz="4" w:space="0" w:color="auto"/>
              <w:bottom w:val="single" w:sz="4" w:space="0" w:color="auto"/>
            </w:tcBorders>
            <w:vAlign w:val="center"/>
          </w:tcPr>
          <w:p w14:paraId="7D93D03C"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2AA898DE"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0FD34EC" w14:textId="77777777" w:rsidR="00E21FF0" w:rsidRPr="004870DD" w:rsidRDefault="00E21FF0" w:rsidP="00E21FF0">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3</w:t>
            </w:r>
          </w:p>
        </w:tc>
        <w:tc>
          <w:tcPr>
            <w:tcW w:w="1520" w:type="pct"/>
            <w:tcBorders>
              <w:top w:val="single" w:sz="4" w:space="0" w:color="auto"/>
              <w:bottom w:val="single" w:sz="4" w:space="0" w:color="auto"/>
            </w:tcBorders>
            <w:vAlign w:val="center"/>
          </w:tcPr>
          <w:p w14:paraId="2CE40505" w14:textId="77777777" w:rsidR="00E21FF0" w:rsidRPr="0071435C" w:rsidRDefault="00E21FF0" w:rsidP="00E21FF0">
            <w:pPr>
              <w:snapToGrid w:val="0"/>
              <w:jc w:val="left"/>
              <w:rPr>
                <w:rFonts w:asciiTheme="minorEastAsia" w:eastAsiaTheme="minorEastAsia" w:hAnsiTheme="minorEastAsia"/>
                <w:sz w:val="21"/>
                <w:szCs w:val="21"/>
              </w:rPr>
            </w:pPr>
            <w:r w:rsidRPr="0071435C">
              <w:rPr>
                <w:rFonts w:asciiTheme="minorEastAsia" w:eastAsiaTheme="minorEastAsia" w:hAnsiTheme="minorEastAsia" w:hint="eastAsia"/>
                <w:sz w:val="21"/>
                <w:szCs w:val="21"/>
              </w:rPr>
              <w:t>旅游新媒体设计与运营</w:t>
            </w:r>
          </w:p>
          <w:p w14:paraId="42A16F00" w14:textId="77777777" w:rsidR="00E21FF0" w:rsidRPr="0071435C" w:rsidRDefault="00E21FF0" w:rsidP="00E21FF0">
            <w:pPr>
              <w:snapToGrid w:val="0"/>
              <w:spacing w:line="260" w:lineRule="exact"/>
              <w:rPr>
                <w:rFonts w:asciiTheme="minorEastAsia" w:eastAsiaTheme="minorEastAsia" w:hAnsiTheme="minorEastAsia"/>
                <w:sz w:val="21"/>
                <w:szCs w:val="21"/>
              </w:rPr>
            </w:pPr>
            <w:r w:rsidRPr="0071435C">
              <w:rPr>
                <w:rFonts w:eastAsiaTheme="minorEastAsia"/>
                <w:sz w:val="21"/>
                <w:szCs w:val="21"/>
              </w:rPr>
              <w:t>Design and operation of new tourism media</w:t>
            </w:r>
          </w:p>
        </w:tc>
        <w:tc>
          <w:tcPr>
            <w:tcW w:w="356" w:type="pct"/>
            <w:tcBorders>
              <w:top w:val="single" w:sz="4" w:space="0" w:color="auto"/>
              <w:bottom w:val="single" w:sz="4" w:space="0" w:color="auto"/>
            </w:tcBorders>
            <w:vAlign w:val="center"/>
          </w:tcPr>
          <w:p w14:paraId="462C393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二</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299B507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669BCA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6176C54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247A3B1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003A7B9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5EA4F2B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900A85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9478AAB"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89F9345"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5CE18D0A"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433E5DC8" w14:textId="77777777" w:rsidTr="001D764F">
        <w:trPr>
          <w:cantSplit/>
          <w:jc w:val="center"/>
        </w:trPr>
        <w:tc>
          <w:tcPr>
            <w:tcW w:w="179" w:type="pct"/>
            <w:vMerge/>
            <w:tcBorders>
              <w:top w:val="single" w:sz="4" w:space="0" w:color="auto"/>
              <w:bottom w:val="single" w:sz="4" w:space="0" w:color="auto"/>
            </w:tcBorders>
            <w:vAlign w:val="center"/>
          </w:tcPr>
          <w:p w14:paraId="38511FE2"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1B4105BC"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885AE9A" w14:textId="77777777" w:rsidR="00E21FF0" w:rsidRPr="00A5097A"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44622015</w:t>
            </w:r>
          </w:p>
        </w:tc>
        <w:tc>
          <w:tcPr>
            <w:tcW w:w="1520" w:type="pct"/>
            <w:tcBorders>
              <w:top w:val="single" w:sz="4" w:space="0" w:color="auto"/>
              <w:bottom w:val="single" w:sz="4" w:space="0" w:color="auto"/>
            </w:tcBorders>
          </w:tcPr>
          <w:p w14:paraId="2B88115B"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接待业管理</w:t>
            </w:r>
          </w:p>
          <w:p w14:paraId="1E0E8782"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Hospitality Management</w:t>
            </w:r>
          </w:p>
        </w:tc>
        <w:tc>
          <w:tcPr>
            <w:tcW w:w="356" w:type="pct"/>
            <w:tcBorders>
              <w:top w:val="single" w:sz="4" w:space="0" w:color="auto"/>
              <w:bottom w:val="single" w:sz="4" w:space="0" w:color="auto"/>
            </w:tcBorders>
            <w:vAlign w:val="center"/>
          </w:tcPr>
          <w:p w14:paraId="2E71499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三</w:t>
            </w:r>
            <w:proofErr w:type="gramStart"/>
            <w:r>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4B20E4A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47F0700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6E06671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06AE30E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6395F8E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14:paraId="0B79EB7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5F4A12C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7BE8BF8"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240C8DB9"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0A5C9E0"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73502AFC" w14:textId="77777777" w:rsidTr="001D764F">
        <w:trPr>
          <w:cantSplit/>
          <w:jc w:val="center"/>
        </w:trPr>
        <w:tc>
          <w:tcPr>
            <w:tcW w:w="179" w:type="pct"/>
            <w:vMerge/>
            <w:tcBorders>
              <w:top w:val="single" w:sz="4" w:space="0" w:color="auto"/>
              <w:bottom w:val="single" w:sz="4" w:space="0" w:color="auto"/>
            </w:tcBorders>
            <w:vAlign w:val="center"/>
          </w:tcPr>
          <w:p w14:paraId="4AA09F77"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F1281F5"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41052CB"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44620004</w:t>
            </w:r>
          </w:p>
        </w:tc>
        <w:tc>
          <w:tcPr>
            <w:tcW w:w="1520" w:type="pct"/>
            <w:tcBorders>
              <w:top w:val="single" w:sz="4" w:space="0" w:color="auto"/>
              <w:bottom w:val="single" w:sz="4" w:space="0" w:color="auto"/>
            </w:tcBorders>
            <w:vAlign w:val="center"/>
          </w:tcPr>
          <w:p w14:paraId="114517D5"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客源国概况</w:t>
            </w:r>
          </w:p>
          <w:p w14:paraId="22AFF0F1"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Introduction to Tourist Generating Countries</w:t>
            </w:r>
          </w:p>
        </w:tc>
        <w:tc>
          <w:tcPr>
            <w:tcW w:w="356" w:type="pct"/>
            <w:tcBorders>
              <w:top w:val="single" w:sz="4" w:space="0" w:color="auto"/>
              <w:bottom w:val="single" w:sz="4" w:space="0" w:color="auto"/>
            </w:tcBorders>
            <w:vAlign w:val="center"/>
          </w:tcPr>
          <w:p w14:paraId="52BB079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6C202FD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29D7ECC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5BA24AA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7C16DEC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146C762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1FFD2FC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F1F947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98EFCD6"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4D865749"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5CF788B"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3EDB90CB" w14:textId="77777777" w:rsidTr="001D764F">
        <w:trPr>
          <w:cantSplit/>
          <w:jc w:val="center"/>
        </w:trPr>
        <w:tc>
          <w:tcPr>
            <w:tcW w:w="179" w:type="pct"/>
            <w:vMerge/>
            <w:tcBorders>
              <w:top w:val="single" w:sz="4" w:space="0" w:color="auto"/>
              <w:bottom w:val="single" w:sz="4" w:space="0" w:color="auto"/>
            </w:tcBorders>
            <w:vAlign w:val="center"/>
          </w:tcPr>
          <w:p w14:paraId="658DF21E"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118E4A62"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AC85125" w14:textId="77777777" w:rsidR="00E21FF0" w:rsidRPr="004870DD" w:rsidRDefault="00E21FF0" w:rsidP="00E21FF0">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4</w:t>
            </w:r>
          </w:p>
        </w:tc>
        <w:tc>
          <w:tcPr>
            <w:tcW w:w="1520" w:type="pct"/>
            <w:tcBorders>
              <w:top w:val="single" w:sz="4" w:space="0" w:color="auto"/>
              <w:bottom w:val="single" w:sz="4" w:space="0" w:color="auto"/>
            </w:tcBorders>
          </w:tcPr>
          <w:p w14:paraId="11DDAD1F"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论文写作</w:t>
            </w:r>
          </w:p>
          <w:p w14:paraId="004725FA"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Academic Writing</w:t>
            </w:r>
          </w:p>
        </w:tc>
        <w:tc>
          <w:tcPr>
            <w:tcW w:w="356" w:type="pct"/>
            <w:tcBorders>
              <w:top w:val="single" w:sz="4" w:space="0" w:color="auto"/>
              <w:bottom w:val="single" w:sz="4" w:space="0" w:color="auto"/>
            </w:tcBorders>
            <w:vAlign w:val="center"/>
          </w:tcPr>
          <w:p w14:paraId="4488A5A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4947326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4B66BAD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3F1AC73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015A2FA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7BE3C26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3" w:type="pct"/>
            <w:tcBorders>
              <w:top w:val="single" w:sz="4" w:space="0" w:color="auto"/>
              <w:bottom w:val="single" w:sz="4" w:space="0" w:color="auto"/>
            </w:tcBorders>
            <w:vAlign w:val="center"/>
          </w:tcPr>
          <w:p w14:paraId="6BA50ED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636CFA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6FCA1901"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372E308D"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02096E5D"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6D61F211" w14:textId="77777777" w:rsidTr="001D764F">
        <w:trPr>
          <w:cantSplit/>
          <w:jc w:val="center"/>
        </w:trPr>
        <w:tc>
          <w:tcPr>
            <w:tcW w:w="179" w:type="pct"/>
            <w:vMerge/>
            <w:tcBorders>
              <w:top w:val="single" w:sz="4" w:space="0" w:color="auto"/>
              <w:bottom w:val="single" w:sz="4" w:space="0" w:color="auto"/>
            </w:tcBorders>
            <w:vAlign w:val="center"/>
          </w:tcPr>
          <w:p w14:paraId="084E9FA2"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4B4EB2D6"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52FA34C"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44620005</w:t>
            </w:r>
          </w:p>
        </w:tc>
        <w:tc>
          <w:tcPr>
            <w:tcW w:w="1520" w:type="pct"/>
            <w:tcBorders>
              <w:top w:val="single" w:sz="4" w:space="0" w:color="auto"/>
              <w:bottom w:val="single" w:sz="4" w:space="0" w:color="auto"/>
            </w:tcBorders>
            <w:vAlign w:val="center"/>
          </w:tcPr>
          <w:p w14:paraId="2F984F23"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旅游职业与创业规划</w:t>
            </w:r>
          </w:p>
          <w:p w14:paraId="0120B1DC"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Career Planning</w:t>
            </w:r>
          </w:p>
        </w:tc>
        <w:tc>
          <w:tcPr>
            <w:tcW w:w="356" w:type="pct"/>
            <w:tcBorders>
              <w:top w:val="single" w:sz="4" w:space="0" w:color="auto"/>
              <w:bottom w:val="single" w:sz="4" w:space="0" w:color="auto"/>
            </w:tcBorders>
            <w:vAlign w:val="center"/>
          </w:tcPr>
          <w:p w14:paraId="5E53E49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三</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537654D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6" w:type="pct"/>
            <w:tcBorders>
              <w:top w:val="single" w:sz="4" w:space="0" w:color="auto"/>
              <w:bottom w:val="single" w:sz="4" w:space="0" w:color="auto"/>
            </w:tcBorders>
            <w:vAlign w:val="center"/>
          </w:tcPr>
          <w:p w14:paraId="7DA2BB4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4" w:type="pct"/>
            <w:tcBorders>
              <w:top w:val="single" w:sz="4" w:space="0" w:color="auto"/>
              <w:bottom w:val="single" w:sz="4" w:space="0" w:color="auto"/>
            </w:tcBorders>
            <w:vAlign w:val="center"/>
          </w:tcPr>
          <w:p w14:paraId="66F7DC4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w:t>
            </w:r>
          </w:p>
        </w:tc>
        <w:tc>
          <w:tcPr>
            <w:tcW w:w="235" w:type="pct"/>
            <w:tcBorders>
              <w:top w:val="single" w:sz="4" w:space="0" w:color="auto"/>
              <w:bottom w:val="single" w:sz="4" w:space="0" w:color="auto"/>
            </w:tcBorders>
            <w:vAlign w:val="center"/>
          </w:tcPr>
          <w:p w14:paraId="4DCA53E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6601A30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3" w:type="pct"/>
            <w:tcBorders>
              <w:top w:val="single" w:sz="4" w:space="0" w:color="auto"/>
              <w:bottom w:val="single" w:sz="4" w:space="0" w:color="auto"/>
            </w:tcBorders>
            <w:vAlign w:val="center"/>
          </w:tcPr>
          <w:p w14:paraId="67D822C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69BB00F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4620C0F2"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7196ED1C"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46134C46"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338AF2A8" w14:textId="77777777" w:rsidTr="001D764F">
        <w:trPr>
          <w:cantSplit/>
          <w:jc w:val="center"/>
        </w:trPr>
        <w:tc>
          <w:tcPr>
            <w:tcW w:w="179" w:type="pct"/>
            <w:vMerge/>
            <w:tcBorders>
              <w:top w:val="single" w:sz="4" w:space="0" w:color="auto"/>
              <w:bottom w:val="single" w:sz="4" w:space="0" w:color="auto"/>
            </w:tcBorders>
            <w:vAlign w:val="center"/>
          </w:tcPr>
          <w:p w14:paraId="619071CE"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D6AE0F2"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0844A073"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44622009</w:t>
            </w:r>
          </w:p>
        </w:tc>
        <w:tc>
          <w:tcPr>
            <w:tcW w:w="1520" w:type="pct"/>
            <w:tcBorders>
              <w:top w:val="single" w:sz="4" w:space="0" w:color="auto"/>
              <w:bottom w:val="single" w:sz="4" w:space="0" w:color="auto"/>
            </w:tcBorders>
            <w:vAlign w:val="center"/>
          </w:tcPr>
          <w:p w14:paraId="4BCC0B0F"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人力资源管理</w:t>
            </w:r>
          </w:p>
          <w:p w14:paraId="6DD10986"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Human Resources Management</w:t>
            </w:r>
          </w:p>
        </w:tc>
        <w:tc>
          <w:tcPr>
            <w:tcW w:w="356" w:type="pct"/>
            <w:tcBorders>
              <w:top w:val="single" w:sz="4" w:space="0" w:color="auto"/>
              <w:bottom w:val="single" w:sz="4" w:space="0" w:color="auto"/>
            </w:tcBorders>
            <w:vAlign w:val="center"/>
          </w:tcPr>
          <w:p w14:paraId="07675A0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三</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22F5C49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983ACF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5B8F974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2EAC9D2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2F15806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66EC3287" w14:textId="77777777" w:rsidR="00E21FF0" w:rsidRPr="002A6384" w:rsidRDefault="00E21FF0" w:rsidP="00E21FF0">
            <w:pPr>
              <w:snapToGrid w:val="0"/>
              <w:spacing w:beforeLines="25" w:before="147" w:afterLines="25" w:after="147"/>
              <w:jc w:val="center"/>
              <w:rPr>
                <w:rFonts w:asciiTheme="minorEastAsia" w:eastAsiaTheme="minorEastAsia" w:hAnsiTheme="minorEastAsia"/>
                <w:sz w:val="15"/>
                <w:szCs w:val="15"/>
              </w:rPr>
            </w:pPr>
            <w:r w:rsidRPr="002A6384">
              <w:rPr>
                <w:rFonts w:asciiTheme="minorEastAsia" w:eastAsiaTheme="minorEastAsia" w:hAnsiTheme="minorEastAsia" w:hint="eastAsia"/>
                <w:sz w:val="15"/>
                <w:szCs w:val="15"/>
              </w:rPr>
              <w:t>管理学原理</w:t>
            </w:r>
          </w:p>
        </w:tc>
        <w:tc>
          <w:tcPr>
            <w:tcW w:w="163" w:type="pct"/>
            <w:tcBorders>
              <w:top w:val="single" w:sz="4" w:space="0" w:color="auto"/>
              <w:bottom w:val="single" w:sz="4" w:space="0" w:color="auto"/>
            </w:tcBorders>
            <w:vAlign w:val="center"/>
          </w:tcPr>
          <w:p w14:paraId="0E5B64F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633C7413"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213DE6C7"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5ECB2D05"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C6C54F3" w14:textId="77777777" w:rsidTr="001D764F">
        <w:trPr>
          <w:cantSplit/>
          <w:jc w:val="center"/>
        </w:trPr>
        <w:tc>
          <w:tcPr>
            <w:tcW w:w="179" w:type="pct"/>
            <w:vMerge/>
            <w:tcBorders>
              <w:top w:val="single" w:sz="4" w:space="0" w:color="auto"/>
              <w:bottom w:val="single" w:sz="4" w:space="0" w:color="auto"/>
            </w:tcBorders>
            <w:vAlign w:val="center"/>
          </w:tcPr>
          <w:p w14:paraId="748BE8B3"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66B1AC8"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5EF38F5"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7</w:t>
            </w:r>
          </w:p>
        </w:tc>
        <w:tc>
          <w:tcPr>
            <w:tcW w:w="1520" w:type="pct"/>
            <w:tcBorders>
              <w:top w:val="single" w:sz="4" w:space="0" w:color="auto"/>
              <w:bottom w:val="single" w:sz="4" w:space="0" w:color="auto"/>
            </w:tcBorders>
            <w:vAlign w:val="center"/>
          </w:tcPr>
          <w:p w14:paraId="0568E1BB"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饮食创意与鉴赏</w:t>
            </w:r>
          </w:p>
          <w:p w14:paraId="23A8646E"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Food creativity and appreciation</w:t>
            </w:r>
          </w:p>
        </w:tc>
        <w:tc>
          <w:tcPr>
            <w:tcW w:w="356" w:type="pct"/>
            <w:tcBorders>
              <w:top w:val="single" w:sz="4" w:space="0" w:color="auto"/>
              <w:bottom w:val="single" w:sz="4" w:space="0" w:color="auto"/>
            </w:tcBorders>
            <w:vAlign w:val="center"/>
          </w:tcPr>
          <w:p w14:paraId="0E218AD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三</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37D8C48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11F962F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14:paraId="275750D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14:paraId="5BC5F6A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14:paraId="5494C36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6A1A2D7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094F64F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45E1CBD9"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256156F"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B80EF62"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A21C7D1" w14:textId="77777777" w:rsidTr="001D764F">
        <w:trPr>
          <w:cantSplit/>
          <w:jc w:val="center"/>
        </w:trPr>
        <w:tc>
          <w:tcPr>
            <w:tcW w:w="179" w:type="pct"/>
            <w:vMerge/>
            <w:tcBorders>
              <w:top w:val="single" w:sz="4" w:space="0" w:color="auto"/>
              <w:bottom w:val="single" w:sz="4" w:space="0" w:color="auto"/>
            </w:tcBorders>
            <w:vAlign w:val="center"/>
          </w:tcPr>
          <w:p w14:paraId="4303D0A9"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468A9D5"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E47F9F7" w14:textId="77777777" w:rsidR="00E21FF0" w:rsidRPr="004870DD" w:rsidRDefault="00E21FF0" w:rsidP="00E21FF0">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5</w:t>
            </w:r>
          </w:p>
        </w:tc>
        <w:tc>
          <w:tcPr>
            <w:tcW w:w="1520" w:type="pct"/>
            <w:tcBorders>
              <w:top w:val="single" w:sz="4" w:space="0" w:color="auto"/>
              <w:bottom w:val="single" w:sz="4" w:space="0" w:color="auto"/>
            </w:tcBorders>
            <w:vAlign w:val="center"/>
          </w:tcPr>
          <w:p w14:paraId="6A4D4B4D"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高级语言编程技术与旅游应用</w:t>
            </w:r>
          </w:p>
          <w:p w14:paraId="324EA942"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Advanced language programming technology and tourism applications</w:t>
            </w:r>
          </w:p>
        </w:tc>
        <w:tc>
          <w:tcPr>
            <w:tcW w:w="356" w:type="pct"/>
            <w:tcBorders>
              <w:top w:val="single" w:sz="4" w:space="0" w:color="auto"/>
              <w:bottom w:val="single" w:sz="4" w:space="0" w:color="auto"/>
            </w:tcBorders>
            <w:vAlign w:val="center"/>
          </w:tcPr>
          <w:p w14:paraId="0EC00C1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789D84C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DFBDB1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5211446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7B79A94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055F4FA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347E705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1A86A7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6508F4D3"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23A53944"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492ADCA"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0B79FA38" w14:textId="77777777" w:rsidTr="001D764F">
        <w:trPr>
          <w:cantSplit/>
          <w:jc w:val="center"/>
        </w:trPr>
        <w:tc>
          <w:tcPr>
            <w:tcW w:w="179" w:type="pct"/>
            <w:vMerge/>
            <w:tcBorders>
              <w:top w:val="single" w:sz="4" w:space="0" w:color="auto"/>
              <w:bottom w:val="single" w:sz="4" w:space="0" w:color="auto"/>
            </w:tcBorders>
            <w:vAlign w:val="center"/>
          </w:tcPr>
          <w:p w14:paraId="5CFB87EC"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89A5143"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32C39BB" w14:textId="77777777" w:rsidR="00E21FF0" w:rsidRPr="004870DD" w:rsidRDefault="00E21FF0" w:rsidP="00E21FF0">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5</w:t>
            </w:r>
          </w:p>
        </w:tc>
        <w:tc>
          <w:tcPr>
            <w:tcW w:w="1520" w:type="pct"/>
            <w:tcBorders>
              <w:top w:val="single" w:sz="4" w:space="0" w:color="auto"/>
              <w:bottom w:val="single" w:sz="4" w:space="0" w:color="auto"/>
            </w:tcBorders>
            <w:vAlign w:val="center"/>
          </w:tcPr>
          <w:p w14:paraId="22AF6BDD"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旅游影响研究实验</w:t>
            </w:r>
          </w:p>
          <w:p w14:paraId="3EC9C837" w14:textId="77777777" w:rsidR="00E21FF0" w:rsidRPr="004870DD" w:rsidRDefault="00E21FF0" w:rsidP="00E21FF0">
            <w:pPr>
              <w:snapToGrid w:val="0"/>
              <w:jc w:val="left"/>
              <w:rPr>
                <w:rFonts w:asciiTheme="minorEastAsia" w:eastAsiaTheme="minorEastAsia" w:hAnsiTheme="minorEastAsia"/>
                <w:color w:val="FF0000"/>
                <w:sz w:val="21"/>
                <w:szCs w:val="21"/>
              </w:rPr>
            </w:pPr>
            <w:r w:rsidRPr="004870DD">
              <w:rPr>
                <w:rFonts w:eastAsiaTheme="minorEastAsia"/>
                <w:sz w:val="21"/>
                <w:szCs w:val="21"/>
              </w:rPr>
              <w:t>Tourism Impact Research Experiment</w:t>
            </w:r>
          </w:p>
        </w:tc>
        <w:tc>
          <w:tcPr>
            <w:tcW w:w="356" w:type="pct"/>
            <w:tcBorders>
              <w:top w:val="single" w:sz="4" w:space="0" w:color="auto"/>
              <w:bottom w:val="single" w:sz="4" w:space="0" w:color="auto"/>
            </w:tcBorders>
            <w:vAlign w:val="center"/>
          </w:tcPr>
          <w:p w14:paraId="5E12B20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0E44C4C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7F3D16D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14:paraId="65A3656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48759B3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14:paraId="62D1ABA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20B2475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2676DC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4EB6CB3"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56B5B6D0"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43334B7"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07EED088" w14:textId="77777777" w:rsidTr="001D764F">
        <w:trPr>
          <w:cantSplit/>
          <w:jc w:val="center"/>
        </w:trPr>
        <w:tc>
          <w:tcPr>
            <w:tcW w:w="179" w:type="pct"/>
            <w:vMerge/>
            <w:tcBorders>
              <w:top w:val="single" w:sz="4" w:space="0" w:color="auto"/>
              <w:bottom w:val="single" w:sz="4" w:space="0" w:color="auto"/>
            </w:tcBorders>
            <w:vAlign w:val="center"/>
          </w:tcPr>
          <w:p w14:paraId="6180F07D"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2A96C374"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4D4FD06"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44620002</w:t>
            </w:r>
          </w:p>
        </w:tc>
        <w:tc>
          <w:tcPr>
            <w:tcW w:w="1520" w:type="pct"/>
            <w:tcBorders>
              <w:top w:val="single" w:sz="4" w:space="0" w:color="auto"/>
              <w:bottom w:val="single" w:sz="4" w:space="0" w:color="auto"/>
            </w:tcBorders>
            <w:vAlign w:val="center"/>
          </w:tcPr>
          <w:p w14:paraId="29FBBEC0"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旅游日语基础（下）</w:t>
            </w:r>
          </w:p>
          <w:p w14:paraId="39D1910F"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 xml:space="preserve">Japanese for </w:t>
            </w:r>
            <w:proofErr w:type="gramStart"/>
            <w:r w:rsidRPr="004870DD">
              <w:rPr>
                <w:rFonts w:eastAsiaTheme="minorEastAsia"/>
                <w:sz w:val="21"/>
                <w:szCs w:val="21"/>
              </w:rPr>
              <w:t>Tourism(</w:t>
            </w:r>
            <w:proofErr w:type="gramEnd"/>
            <w:r w:rsidRPr="004870DD">
              <w:rPr>
                <w:rFonts w:eastAsiaTheme="minorEastAsia"/>
                <w:sz w:val="21"/>
                <w:szCs w:val="21"/>
              </w:rPr>
              <w:t>2)</w:t>
            </w:r>
          </w:p>
        </w:tc>
        <w:tc>
          <w:tcPr>
            <w:tcW w:w="356" w:type="pct"/>
            <w:tcBorders>
              <w:top w:val="single" w:sz="4" w:space="0" w:color="auto"/>
              <w:bottom w:val="single" w:sz="4" w:space="0" w:color="auto"/>
            </w:tcBorders>
            <w:vAlign w:val="center"/>
          </w:tcPr>
          <w:p w14:paraId="37B6C6F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79FBB56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86A97F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3C55BD0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4041492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23A10D7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748DE74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15"/>
                <w:szCs w:val="15"/>
              </w:rPr>
              <w:t>旅游日语基础（上）</w:t>
            </w:r>
          </w:p>
        </w:tc>
        <w:tc>
          <w:tcPr>
            <w:tcW w:w="163" w:type="pct"/>
            <w:tcBorders>
              <w:top w:val="single" w:sz="4" w:space="0" w:color="auto"/>
              <w:bottom w:val="single" w:sz="4" w:space="0" w:color="auto"/>
            </w:tcBorders>
            <w:vAlign w:val="center"/>
          </w:tcPr>
          <w:p w14:paraId="02EE0A8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1168309"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57ADA745"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BF6D8FA"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ACAC1A6" w14:textId="77777777" w:rsidTr="001D764F">
        <w:trPr>
          <w:cantSplit/>
          <w:jc w:val="center"/>
        </w:trPr>
        <w:tc>
          <w:tcPr>
            <w:tcW w:w="179" w:type="pct"/>
            <w:vMerge/>
            <w:tcBorders>
              <w:top w:val="single" w:sz="4" w:space="0" w:color="auto"/>
              <w:bottom w:val="single" w:sz="4" w:space="0" w:color="auto"/>
            </w:tcBorders>
            <w:vAlign w:val="center"/>
          </w:tcPr>
          <w:p w14:paraId="6FC29F7C"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186D4D16"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34331458"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8</w:t>
            </w:r>
          </w:p>
        </w:tc>
        <w:tc>
          <w:tcPr>
            <w:tcW w:w="1520" w:type="pct"/>
            <w:tcBorders>
              <w:top w:val="single" w:sz="4" w:space="0" w:color="auto"/>
              <w:bottom w:val="single" w:sz="4" w:space="0" w:color="auto"/>
            </w:tcBorders>
            <w:vAlign w:val="center"/>
          </w:tcPr>
          <w:p w14:paraId="26A03529"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公关与沟通</w:t>
            </w:r>
          </w:p>
          <w:p w14:paraId="6B241A6B"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Public Relations and Communication</w:t>
            </w:r>
          </w:p>
        </w:tc>
        <w:tc>
          <w:tcPr>
            <w:tcW w:w="356" w:type="pct"/>
            <w:tcBorders>
              <w:top w:val="single" w:sz="4" w:space="0" w:color="auto"/>
              <w:bottom w:val="single" w:sz="4" w:space="0" w:color="auto"/>
            </w:tcBorders>
            <w:vAlign w:val="center"/>
          </w:tcPr>
          <w:p w14:paraId="6316615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6CA265E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2D2D554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3F2E059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63989E6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7101087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4FAEA88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7A84211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9F5D488"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26E73E59"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04FA71D"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28BE3E2D" w14:textId="77777777" w:rsidTr="001D764F">
        <w:trPr>
          <w:cantSplit/>
          <w:jc w:val="center"/>
        </w:trPr>
        <w:tc>
          <w:tcPr>
            <w:tcW w:w="179" w:type="pct"/>
            <w:vMerge/>
            <w:tcBorders>
              <w:top w:val="single" w:sz="4" w:space="0" w:color="auto"/>
              <w:bottom w:val="single" w:sz="4" w:space="0" w:color="auto"/>
            </w:tcBorders>
            <w:vAlign w:val="center"/>
          </w:tcPr>
          <w:p w14:paraId="2F73ED66"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D6731B5"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AEAA374" w14:textId="77777777" w:rsidR="00E21FF0" w:rsidRPr="007049BE"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44621008</w:t>
            </w:r>
          </w:p>
        </w:tc>
        <w:tc>
          <w:tcPr>
            <w:tcW w:w="1520" w:type="pct"/>
            <w:tcBorders>
              <w:top w:val="single" w:sz="4" w:space="0" w:color="auto"/>
              <w:bottom w:val="single" w:sz="4" w:space="0" w:color="auto"/>
            </w:tcBorders>
            <w:vAlign w:val="center"/>
          </w:tcPr>
          <w:p w14:paraId="268D638C"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遗产保护与旅游开发</w:t>
            </w:r>
          </w:p>
          <w:p w14:paraId="1930B380"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Heritage Protection and Tourism Development</w:t>
            </w:r>
          </w:p>
        </w:tc>
        <w:tc>
          <w:tcPr>
            <w:tcW w:w="356" w:type="pct"/>
            <w:tcBorders>
              <w:top w:val="single" w:sz="4" w:space="0" w:color="auto"/>
              <w:bottom w:val="single" w:sz="4" w:space="0" w:color="auto"/>
            </w:tcBorders>
            <w:vAlign w:val="center"/>
          </w:tcPr>
          <w:p w14:paraId="7C62ED7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7A3D08B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1284DCC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0E15A47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6F53469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68C7F52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5A13F0F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4A0F345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445842A0"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900DD7A"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013D53A3"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7F3DAEB0" w14:textId="77777777" w:rsidTr="001D764F">
        <w:trPr>
          <w:cantSplit/>
          <w:jc w:val="center"/>
        </w:trPr>
        <w:tc>
          <w:tcPr>
            <w:tcW w:w="179" w:type="pct"/>
            <w:vMerge/>
            <w:tcBorders>
              <w:top w:val="single" w:sz="4" w:space="0" w:color="auto"/>
              <w:bottom w:val="single" w:sz="4" w:space="0" w:color="auto"/>
            </w:tcBorders>
            <w:vAlign w:val="center"/>
          </w:tcPr>
          <w:p w14:paraId="25641366"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0B49073D"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0BA75C75" w14:textId="77777777" w:rsidR="00E21FF0" w:rsidRPr="007049BE" w:rsidRDefault="00E21FF0" w:rsidP="00E21FF0">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4</w:t>
            </w:r>
          </w:p>
        </w:tc>
        <w:tc>
          <w:tcPr>
            <w:tcW w:w="1520" w:type="pct"/>
            <w:tcBorders>
              <w:top w:val="single" w:sz="4" w:space="0" w:color="auto"/>
              <w:bottom w:val="single" w:sz="4" w:space="0" w:color="auto"/>
            </w:tcBorders>
            <w:vAlign w:val="center"/>
          </w:tcPr>
          <w:p w14:paraId="2E92B38F"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互联网旅游产品设计与运营</w:t>
            </w:r>
          </w:p>
          <w:p w14:paraId="4CFF35E0"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Design and operation of Internet tourism products</w:t>
            </w:r>
          </w:p>
        </w:tc>
        <w:tc>
          <w:tcPr>
            <w:tcW w:w="356" w:type="pct"/>
            <w:tcBorders>
              <w:top w:val="single" w:sz="4" w:space="0" w:color="auto"/>
              <w:bottom w:val="single" w:sz="4" w:space="0" w:color="auto"/>
            </w:tcBorders>
            <w:vAlign w:val="center"/>
          </w:tcPr>
          <w:p w14:paraId="75C2A80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47B602C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2C95FA3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10ABF87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30682F8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27F3DAE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5122BF9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3D1CE99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93AD2C7"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0B4CC40"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30C7051"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0ED52CA8" w14:textId="77777777" w:rsidTr="001D764F">
        <w:trPr>
          <w:cantSplit/>
          <w:jc w:val="center"/>
        </w:trPr>
        <w:tc>
          <w:tcPr>
            <w:tcW w:w="179" w:type="pct"/>
            <w:vMerge/>
            <w:tcBorders>
              <w:top w:val="single" w:sz="4" w:space="0" w:color="auto"/>
              <w:bottom w:val="single" w:sz="4" w:space="0" w:color="auto"/>
            </w:tcBorders>
            <w:vAlign w:val="center"/>
          </w:tcPr>
          <w:p w14:paraId="7C63846A"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10DBE373"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5EB17FE1"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4462201</w:t>
            </w:r>
            <w:r>
              <w:rPr>
                <w:rFonts w:asciiTheme="minorEastAsia" w:eastAsiaTheme="minorEastAsia" w:hAnsiTheme="minorEastAsia"/>
                <w:sz w:val="21"/>
                <w:szCs w:val="21"/>
              </w:rPr>
              <w:t>9</w:t>
            </w:r>
          </w:p>
        </w:tc>
        <w:tc>
          <w:tcPr>
            <w:tcW w:w="1520" w:type="pct"/>
            <w:tcBorders>
              <w:top w:val="single" w:sz="4" w:space="0" w:color="auto"/>
              <w:bottom w:val="single" w:sz="4" w:space="0" w:color="auto"/>
            </w:tcBorders>
            <w:vAlign w:val="center"/>
          </w:tcPr>
          <w:p w14:paraId="5A83B10E"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旅游商品文创</w:t>
            </w:r>
          </w:p>
          <w:p w14:paraId="092C4985"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commodity culture and creation</w:t>
            </w:r>
          </w:p>
        </w:tc>
        <w:tc>
          <w:tcPr>
            <w:tcW w:w="356" w:type="pct"/>
            <w:tcBorders>
              <w:top w:val="single" w:sz="4" w:space="0" w:color="auto"/>
              <w:bottom w:val="single" w:sz="4" w:space="0" w:color="auto"/>
            </w:tcBorders>
            <w:vAlign w:val="center"/>
          </w:tcPr>
          <w:p w14:paraId="030D283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2ACCA8F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087ABD3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67B8A06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30EF1BB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6007E69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2A26334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16891CE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525BC88"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3BE6A40"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2AFEDF9C"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7B5892DA" w14:textId="77777777" w:rsidTr="001D764F">
        <w:trPr>
          <w:cantSplit/>
          <w:jc w:val="center"/>
        </w:trPr>
        <w:tc>
          <w:tcPr>
            <w:tcW w:w="179" w:type="pct"/>
            <w:vMerge/>
            <w:tcBorders>
              <w:top w:val="single" w:sz="4" w:space="0" w:color="auto"/>
              <w:bottom w:val="single" w:sz="4" w:space="0" w:color="auto"/>
            </w:tcBorders>
            <w:vAlign w:val="center"/>
          </w:tcPr>
          <w:p w14:paraId="231ED95D"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1857E54"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294C498A"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20</w:t>
            </w:r>
          </w:p>
        </w:tc>
        <w:tc>
          <w:tcPr>
            <w:tcW w:w="1520" w:type="pct"/>
            <w:tcBorders>
              <w:top w:val="single" w:sz="4" w:space="0" w:color="auto"/>
              <w:bottom w:val="single" w:sz="4" w:space="0" w:color="auto"/>
            </w:tcBorders>
            <w:vAlign w:val="center"/>
          </w:tcPr>
          <w:p w14:paraId="6EADF1B2"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旅游政策与法规</w:t>
            </w:r>
          </w:p>
          <w:p w14:paraId="221E2D35"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policies and regulations</w:t>
            </w:r>
          </w:p>
        </w:tc>
        <w:tc>
          <w:tcPr>
            <w:tcW w:w="356" w:type="pct"/>
            <w:tcBorders>
              <w:top w:val="single" w:sz="4" w:space="0" w:color="auto"/>
              <w:bottom w:val="single" w:sz="4" w:space="0" w:color="auto"/>
            </w:tcBorders>
            <w:vAlign w:val="center"/>
          </w:tcPr>
          <w:p w14:paraId="7AB9015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2674BA6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671FAE9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457A11B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7706E6D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5ED35B0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6D5875A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75A6A4D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50FB5CA"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16BDB178"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064E0D15"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0E18995F" w14:textId="77777777" w:rsidTr="001D764F">
        <w:trPr>
          <w:cantSplit/>
          <w:jc w:val="center"/>
        </w:trPr>
        <w:tc>
          <w:tcPr>
            <w:tcW w:w="179" w:type="pct"/>
            <w:vMerge/>
            <w:tcBorders>
              <w:top w:val="single" w:sz="4" w:space="0" w:color="auto"/>
              <w:bottom w:val="single" w:sz="4" w:space="0" w:color="auto"/>
            </w:tcBorders>
            <w:vAlign w:val="center"/>
          </w:tcPr>
          <w:p w14:paraId="1006A631"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6A2255FA"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2495028" w14:textId="77777777" w:rsidR="00E21FF0" w:rsidRPr="005105A4" w:rsidRDefault="00E21FF0" w:rsidP="00E21FF0">
            <w:pPr>
              <w:snapToGrid w:val="0"/>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36013001</w:t>
            </w:r>
          </w:p>
        </w:tc>
        <w:tc>
          <w:tcPr>
            <w:tcW w:w="1520" w:type="pct"/>
            <w:tcBorders>
              <w:top w:val="single" w:sz="4" w:space="0" w:color="auto"/>
              <w:bottom w:val="single" w:sz="4" w:space="0" w:color="auto"/>
            </w:tcBorders>
            <w:vAlign w:val="center"/>
          </w:tcPr>
          <w:p w14:paraId="1194DD6F" w14:textId="77777777" w:rsidR="00E21FF0" w:rsidRPr="005105A4" w:rsidRDefault="00E21FF0" w:rsidP="00E21FF0">
            <w:pPr>
              <w:snapToGrid w:val="0"/>
              <w:spacing w:line="260" w:lineRule="exact"/>
              <w:jc w:val="left"/>
              <w:rPr>
                <w:rFonts w:asciiTheme="minorEastAsia" w:eastAsiaTheme="minorEastAsia" w:hAnsiTheme="minorEastAsia"/>
                <w:sz w:val="21"/>
                <w:szCs w:val="21"/>
              </w:rPr>
            </w:pPr>
            <w:r w:rsidRPr="005105A4">
              <w:rPr>
                <w:rFonts w:asciiTheme="minorEastAsia" w:eastAsiaTheme="minorEastAsia" w:hAnsiTheme="minorEastAsia"/>
                <w:sz w:val="21"/>
                <w:szCs w:val="21"/>
              </w:rPr>
              <w:t>现代教育技术应用</w:t>
            </w:r>
          </w:p>
          <w:p w14:paraId="16FFA911" w14:textId="77777777" w:rsidR="00E21FF0" w:rsidRPr="005105A4" w:rsidRDefault="00E21FF0" w:rsidP="00E21FF0">
            <w:pPr>
              <w:snapToGrid w:val="0"/>
              <w:spacing w:line="260" w:lineRule="exact"/>
              <w:jc w:val="left"/>
              <w:rPr>
                <w:rFonts w:asciiTheme="minorEastAsia" w:eastAsiaTheme="minorEastAsia" w:hAnsiTheme="minorEastAsia"/>
                <w:sz w:val="21"/>
                <w:szCs w:val="21"/>
              </w:rPr>
            </w:pPr>
            <w:r w:rsidRPr="005105A4">
              <w:rPr>
                <w:rFonts w:eastAsiaTheme="minorEastAsia"/>
                <w:sz w:val="21"/>
                <w:szCs w:val="21"/>
              </w:rPr>
              <w:t>Application of Modern Educational Technology</w:t>
            </w:r>
          </w:p>
        </w:tc>
        <w:tc>
          <w:tcPr>
            <w:tcW w:w="356" w:type="pct"/>
            <w:tcBorders>
              <w:top w:val="single" w:sz="4" w:space="0" w:color="auto"/>
              <w:bottom w:val="single" w:sz="4" w:space="0" w:color="auto"/>
            </w:tcBorders>
            <w:vAlign w:val="center"/>
          </w:tcPr>
          <w:p w14:paraId="6905BE6D" w14:textId="77777777" w:rsidR="00E21FF0" w:rsidRPr="005105A4" w:rsidRDefault="00E21FF0" w:rsidP="00E21FF0">
            <w:pPr>
              <w:snapToGrid w:val="0"/>
              <w:spacing w:beforeLines="25" w:before="147" w:afterLines="25" w:after="147"/>
              <w:jc w:val="center"/>
              <w:rPr>
                <w:rFonts w:asciiTheme="minorEastAsia" w:eastAsiaTheme="minorEastAsia" w:hAnsiTheme="minorEastAsia"/>
                <w:sz w:val="21"/>
                <w:szCs w:val="21"/>
              </w:rPr>
            </w:pPr>
            <w:r w:rsidRPr="005105A4">
              <w:rPr>
                <w:rFonts w:asciiTheme="minorEastAsia" w:eastAsiaTheme="minorEastAsia" w:hAnsiTheme="minorEastAsia" w:hint="eastAsia"/>
                <w:sz w:val="21"/>
                <w:szCs w:val="21"/>
              </w:rPr>
              <w:t>三</w:t>
            </w:r>
            <w:proofErr w:type="gramStart"/>
            <w:r w:rsidRPr="005105A4">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1C673FDB" w14:textId="6299D36F" w:rsidR="00E21FF0" w:rsidRPr="005105A4" w:rsidRDefault="00E21FF0" w:rsidP="00E21FF0">
            <w:pPr>
              <w:snapToGrid w:val="0"/>
              <w:spacing w:beforeLines="25" w:before="147" w:afterLines="25" w:after="147"/>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3</w:t>
            </w:r>
          </w:p>
        </w:tc>
        <w:tc>
          <w:tcPr>
            <w:tcW w:w="236" w:type="pct"/>
            <w:tcBorders>
              <w:top w:val="single" w:sz="4" w:space="0" w:color="auto"/>
              <w:bottom w:val="single" w:sz="4" w:space="0" w:color="auto"/>
            </w:tcBorders>
            <w:vAlign w:val="center"/>
          </w:tcPr>
          <w:p w14:paraId="40096962" w14:textId="77777777" w:rsidR="00E21FF0" w:rsidRPr="005105A4" w:rsidRDefault="00E21FF0" w:rsidP="00E21FF0">
            <w:pPr>
              <w:snapToGrid w:val="0"/>
              <w:spacing w:beforeLines="25" w:before="147" w:afterLines="25" w:after="147"/>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441CB09D" w14:textId="3FCFBC22" w:rsidR="00E21FF0" w:rsidRPr="005105A4" w:rsidRDefault="00E21FF0" w:rsidP="00E21FF0">
            <w:pPr>
              <w:snapToGrid w:val="0"/>
              <w:spacing w:beforeLines="25" w:before="147" w:afterLines="25" w:after="147"/>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1BB052FA" w14:textId="77777777" w:rsidR="00E21FF0" w:rsidRPr="005105A4" w:rsidRDefault="00E21FF0" w:rsidP="00E21FF0">
            <w:pPr>
              <w:snapToGrid w:val="0"/>
              <w:spacing w:beforeLines="25" w:before="147" w:afterLines="25" w:after="147"/>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24</w:t>
            </w:r>
          </w:p>
        </w:tc>
        <w:tc>
          <w:tcPr>
            <w:tcW w:w="157" w:type="pct"/>
            <w:gridSpan w:val="2"/>
            <w:tcBorders>
              <w:top w:val="single" w:sz="4" w:space="0" w:color="auto"/>
              <w:bottom w:val="single" w:sz="4" w:space="0" w:color="auto"/>
            </w:tcBorders>
            <w:vAlign w:val="center"/>
          </w:tcPr>
          <w:p w14:paraId="566BEF6D" w14:textId="77777777" w:rsidR="00E21FF0" w:rsidRPr="005105A4" w:rsidRDefault="00E21FF0" w:rsidP="00E21FF0">
            <w:pPr>
              <w:snapToGrid w:val="0"/>
              <w:spacing w:beforeLines="25" w:before="147" w:afterLines="25" w:after="147"/>
              <w:jc w:val="center"/>
              <w:rPr>
                <w:rFonts w:asciiTheme="minorEastAsia" w:eastAsiaTheme="minorEastAsia" w:hAnsiTheme="minorEastAsia"/>
                <w:sz w:val="21"/>
                <w:szCs w:val="21"/>
              </w:rPr>
            </w:pPr>
            <w:r w:rsidRPr="005105A4">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05CD01B1" w14:textId="77777777" w:rsidR="00E21FF0" w:rsidRPr="005105A4"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24C695A8" w14:textId="77777777" w:rsidR="00E21FF0" w:rsidRPr="00245E2B" w:rsidRDefault="00E21FF0" w:rsidP="00E21FF0">
            <w:pPr>
              <w:snapToGrid w:val="0"/>
              <w:spacing w:beforeLines="25" w:before="147" w:afterLines="25" w:after="147"/>
              <w:jc w:val="center"/>
              <w:rPr>
                <w:rFonts w:asciiTheme="minorEastAsia" w:eastAsiaTheme="minorEastAsia" w:hAnsiTheme="minorEastAsia"/>
                <w:sz w:val="21"/>
                <w:szCs w:val="21"/>
                <w:highlight w:val="yellow"/>
              </w:rPr>
            </w:pPr>
          </w:p>
        </w:tc>
        <w:tc>
          <w:tcPr>
            <w:tcW w:w="185" w:type="pct"/>
            <w:gridSpan w:val="2"/>
            <w:tcBorders>
              <w:top w:val="single" w:sz="4" w:space="0" w:color="auto"/>
              <w:bottom w:val="single" w:sz="4" w:space="0" w:color="auto"/>
            </w:tcBorders>
            <w:vAlign w:val="center"/>
          </w:tcPr>
          <w:p w14:paraId="716803E7"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E6AA5C3"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C65F299"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2BEAE63D" w14:textId="77777777" w:rsidTr="001D764F">
        <w:trPr>
          <w:cantSplit/>
          <w:jc w:val="center"/>
        </w:trPr>
        <w:tc>
          <w:tcPr>
            <w:tcW w:w="179" w:type="pct"/>
            <w:vMerge/>
            <w:tcBorders>
              <w:top w:val="single" w:sz="4" w:space="0" w:color="auto"/>
              <w:bottom w:val="single" w:sz="4" w:space="0" w:color="auto"/>
            </w:tcBorders>
            <w:vAlign w:val="center"/>
          </w:tcPr>
          <w:p w14:paraId="60C0976B"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77DCFC4"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109881A0"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44620008</w:t>
            </w:r>
          </w:p>
        </w:tc>
        <w:tc>
          <w:tcPr>
            <w:tcW w:w="1520" w:type="pct"/>
            <w:tcBorders>
              <w:top w:val="single" w:sz="4" w:space="0" w:color="auto"/>
              <w:bottom w:val="single" w:sz="4" w:space="0" w:color="auto"/>
            </w:tcBorders>
            <w:vAlign w:val="center"/>
          </w:tcPr>
          <w:p w14:paraId="45B18E6C"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旅游摄影技术与技能</w:t>
            </w:r>
          </w:p>
          <w:p w14:paraId="47B1A105"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Tourism Photographic Technology</w:t>
            </w:r>
          </w:p>
        </w:tc>
        <w:tc>
          <w:tcPr>
            <w:tcW w:w="356" w:type="pct"/>
            <w:tcBorders>
              <w:top w:val="single" w:sz="4" w:space="0" w:color="auto"/>
              <w:bottom w:val="single" w:sz="4" w:space="0" w:color="auto"/>
            </w:tcBorders>
            <w:vAlign w:val="center"/>
          </w:tcPr>
          <w:p w14:paraId="047B2A3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040F3AF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5755543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14:paraId="7F8DB1C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14:paraId="79EAF92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14:paraId="4665851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3FB0A70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77050DF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7F67735"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6547ED11"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35E8397"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0D33E211" w14:textId="77777777" w:rsidTr="001D764F">
        <w:trPr>
          <w:cantSplit/>
          <w:jc w:val="center"/>
        </w:trPr>
        <w:tc>
          <w:tcPr>
            <w:tcW w:w="179" w:type="pct"/>
            <w:vMerge/>
            <w:tcBorders>
              <w:top w:val="single" w:sz="4" w:space="0" w:color="auto"/>
              <w:bottom w:val="single" w:sz="4" w:space="0" w:color="auto"/>
            </w:tcBorders>
            <w:vAlign w:val="center"/>
          </w:tcPr>
          <w:p w14:paraId="6D8F7658"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33BBF30C"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4C67EE8C" w14:textId="77777777" w:rsidR="00E21FF0" w:rsidRPr="004870DD" w:rsidRDefault="00E21FF0" w:rsidP="00E21FF0">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6</w:t>
            </w:r>
          </w:p>
        </w:tc>
        <w:tc>
          <w:tcPr>
            <w:tcW w:w="1520" w:type="pct"/>
            <w:tcBorders>
              <w:top w:val="single" w:sz="4" w:space="0" w:color="auto"/>
              <w:bottom w:val="single" w:sz="4" w:space="0" w:color="auto"/>
            </w:tcBorders>
          </w:tcPr>
          <w:p w14:paraId="4A374CDF"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旅游文献选读</w:t>
            </w:r>
          </w:p>
          <w:p w14:paraId="468CE2F3"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Selected readings in tourism literature</w:t>
            </w:r>
          </w:p>
        </w:tc>
        <w:tc>
          <w:tcPr>
            <w:tcW w:w="356" w:type="pct"/>
            <w:tcBorders>
              <w:top w:val="single" w:sz="4" w:space="0" w:color="auto"/>
              <w:bottom w:val="single" w:sz="4" w:space="0" w:color="auto"/>
            </w:tcBorders>
            <w:vAlign w:val="center"/>
          </w:tcPr>
          <w:p w14:paraId="25EB593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50CB9EF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2E9EB58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19A7250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3C43883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05CD21D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2998CF2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664F3FD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951EC70"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否</w:t>
            </w:r>
          </w:p>
        </w:tc>
        <w:tc>
          <w:tcPr>
            <w:tcW w:w="194" w:type="pct"/>
            <w:gridSpan w:val="3"/>
            <w:tcBorders>
              <w:top w:val="single" w:sz="4" w:space="0" w:color="auto"/>
              <w:bottom w:val="single" w:sz="4" w:space="0" w:color="auto"/>
            </w:tcBorders>
          </w:tcPr>
          <w:p w14:paraId="26E82E6D"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449C5BE"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1A585578" w14:textId="77777777" w:rsidTr="001D764F">
        <w:trPr>
          <w:cantSplit/>
          <w:jc w:val="center"/>
        </w:trPr>
        <w:tc>
          <w:tcPr>
            <w:tcW w:w="179" w:type="pct"/>
            <w:vMerge/>
            <w:tcBorders>
              <w:top w:val="single" w:sz="4" w:space="0" w:color="auto"/>
              <w:bottom w:val="single" w:sz="4" w:space="0" w:color="auto"/>
            </w:tcBorders>
            <w:vAlign w:val="center"/>
          </w:tcPr>
          <w:p w14:paraId="1A746A10"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7F15B104"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7E34D20C"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2</w:t>
            </w:r>
          </w:p>
        </w:tc>
        <w:tc>
          <w:tcPr>
            <w:tcW w:w="1520" w:type="pct"/>
            <w:tcBorders>
              <w:top w:val="single" w:sz="4" w:space="0" w:color="auto"/>
              <w:bottom w:val="single" w:sz="4" w:space="0" w:color="auto"/>
            </w:tcBorders>
            <w:vAlign w:val="center"/>
          </w:tcPr>
          <w:p w14:paraId="4B6B1044"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乡土资源调查与旅游开发</w:t>
            </w:r>
          </w:p>
          <w:p w14:paraId="655BEEEC"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eastAsiaTheme="minorEastAsia"/>
                <w:sz w:val="21"/>
                <w:szCs w:val="21"/>
              </w:rPr>
              <w:t>Rural resources investigation and tourism development</w:t>
            </w:r>
          </w:p>
        </w:tc>
        <w:tc>
          <w:tcPr>
            <w:tcW w:w="356" w:type="pct"/>
            <w:tcBorders>
              <w:top w:val="single" w:sz="4" w:space="0" w:color="auto"/>
              <w:bottom w:val="single" w:sz="4" w:space="0" w:color="auto"/>
            </w:tcBorders>
            <w:vAlign w:val="center"/>
          </w:tcPr>
          <w:p w14:paraId="12E9B4F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三</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2AD1454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395B4F7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7F047B8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6A04723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479F79F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4C177AA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15"/>
                <w:szCs w:val="15"/>
              </w:rPr>
            </w:pPr>
          </w:p>
        </w:tc>
        <w:tc>
          <w:tcPr>
            <w:tcW w:w="163" w:type="pct"/>
            <w:tcBorders>
              <w:top w:val="single" w:sz="4" w:space="0" w:color="auto"/>
              <w:bottom w:val="single" w:sz="4" w:space="0" w:color="auto"/>
            </w:tcBorders>
            <w:vAlign w:val="center"/>
          </w:tcPr>
          <w:p w14:paraId="3BC87AA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5157444"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731A1F41"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4C2DF68D"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18E4B958" w14:textId="77777777" w:rsidTr="001D764F">
        <w:trPr>
          <w:cantSplit/>
          <w:jc w:val="center"/>
        </w:trPr>
        <w:tc>
          <w:tcPr>
            <w:tcW w:w="179" w:type="pct"/>
            <w:vMerge/>
            <w:tcBorders>
              <w:top w:val="single" w:sz="4" w:space="0" w:color="auto"/>
              <w:bottom w:val="single" w:sz="4" w:space="0" w:color="auto"/>
            </w:tcBorders>
            <w:vAlign w:val="center"/>
          </w:tcPr>
          <w:p w14:paraId="49D392B1" w14:textId="77777777" w:rsidR="00E21FF0" w:rsidRPr="004870DD" w:rsidRDefault="00E21FF0" w:rsidP="00E21FF0">
            <w:pPr>
              <w:snapToGrid w:val="0"/>
              <w:ind w:leftChars="-50" w:left="-158" w:rightChars="-50" w:right="-158"/>
              <w:jc w:val="center"/>
              <w:rPr>
                <w:rFonts w:ascii="方正小标宋简体" w:eastAsia="方正小标宋简体" w:hAnsi="宋体"/>
                <w:sz w:val="21"/>
                <w:szCs w:val="21"/>
              </w:rPr>
            </w:pPr>
          </w:p>
        </w:tc>
        <w:tc>
          <w:tcPr>
            <w:tcW w:w="354" w:type="pct"/>
            <w:vMerge/>
            <w:tcBorders>
              <w:top w:val="single" w:sz="4" w:space="0" w:color="auto"/>
              <w:bottom w:val="single" w:sz="4" w:space="0" w:color="auto"/>
            </w:tcBorders>
            <w:vAlign w:val="center"/>
          </w:tcPr>
          <w:p w14:paraId="54AF6FAF" w14:textId="77777777" w:rsidR="00E21FF0" w:rsidRPr="004870DD" w:rsidRDefault="00E21FF0" w:rsidP="00E21FF0">
            <w:pPr>
              <w:snapToGrid w:val="0"/>
              <w:jc w:val="left"/>
              <w:rPr>
                <w:rFonts w:ascii="方正小标宋简体" w:eastAsia="方正小标宋简体" w:hAnsi="宋体"/>
                <w:sz w:val="21"/>
                <w:szCs w:val="21"/>
              </w:rPr>
            </w:pPr>
          </w:p>
        </w:tc>
        <w:tc>
          <w:tcPr>
            <w:tcW w:w="623" w:type="pct"/>
            <w:tcBorders>
              <w:top w:val="single" w:sz="4" w:space="0" w:color="auto"/>
              <w:bottom w:val="single" w:sz="4" w:space="0" w:color="auto"/>
            </w:tcBorders>
            <w:vAlign w:val="center"/>
          </w:tcPr>
          <w:p w14:paraId="695C6F2D"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44620011</w:t>
            </w:r>
          </w:p>
        </w:tc>
        <w:tc>
          <w:tcPr>
            <w:tcW w:w="1520" w:type="pct"/>
            <w:tcBorders>
              <w:top w:val="single" w:sz="4" w:space="0" w:color="auto"/>
              <w:bottom w:val="single" w:sz="4" w:space="0" w:color="auto"/>
            </w:tcBorders>
            <w:vAlign w:val="center"/>
          </w:tcPr>
          <w:p w14:paraId="1A22130D" w14:textId="77777777" w:rsidR="00E21FF0" w:rsidRPr="004870DD" w:rsidRDefault="00E21FF0" w:rsidP="00E21FF0">
            <w:pPr>
              <w:snapToGrid w:val="0"/>
              <w:spacing w:line="260" w:lineRule="exact"/>
              <w:jc w:val="left"/>
              <w:rPr>
                <w:rFonts w:asciiTheme="minorEastAsia" w:eastAsiaTheme="minorEastAsia" w:hAnsiTheme="minorEastAsia"/>
                <w:sz w:val="21"/>
                <w:szCs w:val="21"/>
              </w:rPr>
            </w:pPr>
            <w:r w:rsidRPr="004870DD">
              <w:rPr>
                <w:rFonts w:asciiTheme="minorEastAsia" w:eastAsiaTheme="minorEastAsia" w:hAnsiTheme="minorEastAsia"/>
                <w:sz w:val="21"/>
                <w:szCs w:val="21"/>
              </w:rPr>
              <w:t>礼仪与素养</w:t>
            </w:r>
          </w:p>
          <w:p w14:paraId="28419D4F"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Etiquette &amp; Attainments</w:t>
            </w:r>
          </w:p>
        </w:tc>
        <w:tc>
          <w:tcPr>
            <w:tcW w:w="356" w:type="pct"/>
            <w:tcBorders>
              <w:top w:val="single" w:sz="4" w:space="0" w:color="auto"/>
              <w:bottom w:val="single" w:sz="4" w:space="0" w:color="auto"/>
            </w:tcBorders>
            <w:vAlign w:val="center"/>
          </w:tcPr>
          <w:p w14:paraId="783CB36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4BBAFF6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5FE5313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16</w:t>
            </w:r>
          </w:p>
        </w:tc>
        <w:tc>
          <w:tcPr>
            <w:tcW w:w="234" w:type="pct"/>
            <w:tcBorders>
              <w:top w:val="single" w:sz="4" w:space="0" w:color="auto"/>
              <w:bottom w:val="single" w:sz="4" w:space="0" w:color="auto"/>
            </w:tcBorders>
            <w:vAlign w:val="center"/>
          </w:tcPr>
          <w:p w14:paraId="769CFAA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9</w:t>
            </w:r>
          </w:p>
        </w:tc>
        <w:tc>
          <w:tcPr>
            <w:tcW w:w="235" w:type="pct"/>
            <w:tcBorders>
              <w:top w:val="single" w:sz="4" w:space="0" w:color="auto"/>
              <w:bottom w:val="single" w:sz="4" w:space="0" w:color="auto"/>
            </w:tcBorders>
            <w:vAlign w:val="center"/>
          </w:tcPr>
          <w:p w14:paraId="7F49521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14</w:t>
            </w:r>
          </w:p>
        </w:tc>
        <w:tc>
          <w:tcPr>
            <w:tcW w:w="157" w:type="pct"/>
            <w:gridSpan w:val="2"/>
            <w:tcBorders>
              <w:top w:val="single" w:sz="4" w:space="0" w:color="auto"/>
              <w:bottom w:val="single" w:sz="4" w:space="0" w:color="auto"/>
            </w:tcBorders>
            <w:vAlign w:val="center"/>
          </w:tcPr>
          <w:p w14:paraId="3ADFA38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30909A0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670E1C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39302E3" w14:textId="77777777" w:rsidR="00E21FF0" w:rsidRPr="004870DD" w:rsidRDefault="00E21FF0" w:rsidP="00E21FF0">
            <w:pPr>
              <w:snapToGrid w:val="0"/>
              <w:spacing w:beforeLines="25" w:before="147" w:afterLines="25" w:after="147"/>
              <w:ind w:leftChars="-50" w:left="-158" w:rightChars="-50" w:right="-158"/>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59E285A5"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622DFA35" w14:textId="77777777" w:rsidR="00E21FF0" w:rsidRPr="004870DD" w:rsidRDefault="00E21FF0" w:rsidP="00E21FF0">
            <w:pPr>
              <w:snapToGrid w:val="0"/>
              <w:ind w:leftChars="-50" w:left="-158" w:rightChars="-50" w:right="-158"/>
              <w:jc w:val="center"/>
              <w:rPr>
                <w:rFonts w:asciiTheme="minorEastAsia" w:eastAsiaTheme="minorEastAsia" w:hAnsiTheme="minorEastAsia"/>
                <w:sz w:val="21"/>
                <w:szCs w:val="21"/>
              </w:rPr>
            </w:pPr>
          </w:p>
        </w:tc>
      </w:tr>
      <w:tr w:rsidR="00E21FF0" w:rsidRPr="004870DD" w14:paraId="5457B005" w14:textId="77777777" w:rsidTr="001D764F">
        <w:trPr>
          <w:cantSplit/>
          <w:jc w:val="center"/>
        </w:trPr>
        <w:tc>
          <w:tcPr>
            <w:tcW w:w="179" w:type="pct"/>
            <w:vMerge/>
            <w:tcBorders>
              <w:top w:val="single" w:sz="4" w:space="0" w:color="auto"/>
              <w:bottom w:val="single" w:sz="4" w:space="0" w:color="auto"/>
            </w:tcBorders>
            <w:vAlign w:val="center"/>
          </w:tcPr>
          <w:p w14:paraId="19A722A3"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3BE88D80"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63892983"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44622006</w:t>
            </w:r>
          </w:p>
        </w:tc>
        <w:tc>
          <w:tcPr>
            <w:tcW w:w="1520" w:type="pct"/>
            <w:tcBorders>
              <w:top w:val="single" w:sz="4" w:space="0" w:color="auto"/>
              <w:bottom w:val="single" w:sz="4" w:space="0" w:color="auto"/>
            </w:tcBorders>
            <w:vAlign w:val="center"/>
          </w:tcPr>
          <w:p w14:paraId="200A6168"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旅游管理信息系统</w:t>
            </w:r>
          </w:p>
          <w:p w14:paraId="49478BF4"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Management Information System</w:t>
            </w:r>
          </w:p>
        </w:tc>
        <w:tc>
          <w:tcPr>
            <w:tcW w:w="356" w:type="pct"/>
            <w:tcBorders>
              <w:top w:val="single" w:sz="4" w:space="0" w:color="auto"/>
              <w:bottom w:val="single" w:sz="4" w:space="0" w:color="auto"/>
            </w:tcBorders>
            <w:vAlign w:val="center"/>
          </w:tcPr>
          <w:p w14:paraId="58D0D9D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5F41206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60843A4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4BBD68A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3C6394F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5357D06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6AE3E4F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3D41C9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B58C71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57DB4E3E"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3558EE5"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7AE98137" w14:textId="77777777" w:rsidTr="001D764F">
        <w:trPr>
          <w:cantSplit/>
          <w:jc w:val="center"/>
        </w:trPr>
        <w:tc>
          <w:tcPr>
            <w:tcW w:w="179" w:type="pct"/>
            <w:vMerge/>
            <w:tcBorders>
              <w:top w:val="single" w:sz="4" w:space="0" w:color="auto"/>
              <w:bottom w:val="single" w:sz="4" w:space="0" w:color="auto"/>
            </w:tcBorders>
            <w:vAlign w:val="center"/>
          </w:tcPr>
          <w:p w14:paraId="43089EEF"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3CC61EFA"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179F22BB" w14:textId="77777777" w:rsidR="00E21FF0" w:rsidRPr="004870DD" w:rsidRDefault="00E21FF0" w:rsidP="00E21FF0">
            <w:pPr>
              <w:snapToGrid w:val="0"/>
              <w:jc w:val="center"/>
              <w:rPr>
                <w:rFonts w:asciiTheme="minorEastAsia" w:eastAsiaTheme="minorEastAsia" w:hAnsiTheme="minorEastAsia"/>
                <w:sz w:val="21"/>
                <w:szCs w:val="21"/>
              </w:rPr>
            </w:pPr>
            <w:r w:rsidRPr="00A3695F">
              <w:rPr>
                <w:rFonts w:asciiTheme="minorEastAsia" w:eastAsiaTheme="minorEastAsia" w:hAnsiTheme="minorEastAsia"/>
                <w:sz w:val="21"/>
                <w:szCs w:val="21"/>
              </w:rPr>
              <w:t>4462400</w:t>
            </w:r>
            <w:r>
              <w:rPr>
                <w:rFonts w:asciiTheme="minorEastAsia" w:eastAsiaTheme="minorEastAsia" w:hAnsiTheme="minorEastAsia"/>
                <w:sz w:val="21"/>
                <w:szCs w:val="21"/>
              </w:rPr>
              <w:t>4</w:t>
            </w:r>
          </w:p>
        </w:tc>
        <w:tc>
          <w:tcPr>
            <w:tcW w:w="1520" w:type="pct"/>
            <w:tcBorders>
              <w:top w:val="single" w:sz="4" w:space="0" w:color="auto"/>
              <w:bottom w:val="single" w:sz="4" w:space="0" w:color="auto"/>
            </w:tcBorders>
            <w:vAlign w:val="center"/>
          </w:tcPr>
          <w:p w14:paraId="4F042577"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营地教育与管理</w:t>
            </w:r>
          </w:p>
          <w:p w14:paraId="6D1E35A5"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Camp education and management</w:t>
            </w:r>
          </w:p>
        </w:tc>
        <w:tc>
          <w:tcPr>
            <w:tcW w:w="356" w:type="pct"/>
            <w:tcBorders>
              <w:top w:val="single" w:sz="4" w:space="0" w:color="auto"/>
              <w:bottom w:val="single" w:sz="4" w:space="0" w:color="auto"/>
            </w:tcBorders>
            <w:vAlign w:val="center"/>
          </w:tcPr>
          <w:p w14:paraId="3AFCFEF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16CE25A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7D87E61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6192D97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59ACC33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53C9851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7503D67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F46760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D2AE7C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209783C"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0565437"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52CD95DC" w14:textId="77777777" w:rsidTr="001D764F">
        <w:trPr>
          <w:cantSplit/>
          <w:jc w:val="center"/>
        </w:trPr>
        <w:tc>
          <w:tcPr>
            <w:tcW w:w="179" w:type="pct"/>
            <w:vMerge/>
            <w:tcBorders>
              <w:top w:val="single" w:sz="4" w:space="0" w:color="auto"/>
              <w:bottom w:val="single" w:sz="4" w:space="0" w:color="auto"/>
            </w:tcBorders>
            <w:vAlign w:val="center"/>
          </w:tcPr>
          <w:p w14:paraId="6B0F26DF"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3F5317A6"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71BEFEAA"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21</w:t>
            </w:r>
          </w:p>
        </w:tc>
        <w:tc>
          <w:tcPr>
            <w:tcW w:w="1520" w:type="pct"/>
            <w:tcBorders>
              <w:top w:val="single" w:sz="4" w:space="0" w:color="auto"/>
              <w:bottom w:val="single" w:sz="4" w:space="0" w:color="auto"/>
            </w:tcBorders>
            <w:vAlign w:val="center"/>
          </w:tcPr>
          <w:p w14:paraId="473CA4E9"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休闲学</w:t>
            </w:r>
          </w:p>
          <w:p w14:paraId="7C8F60DF"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Leisure Studies</w:t>
            </w:r>
          </w:p>
        </w:tc>
        <w:tc>
          <w:tcPr>
            <w:tcW w:w="356" w:type="pct"/>
            <w:tcBorders>
              <w:top w:val="single" w:sz="4" w:space="0" w:color="auto"/>
              <w:bottom w:val="single" w:sz="4" w:space="0" w:color="auto"/>
            </w:tcBorders>
            <w:vAlign w:val="center"/>
          </w:tcPr>
          <w:p w14:paraId="2384503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2606E62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71B7AC7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20</w:t>
            </w:r>
          </w:p>
        </w:tc>
        <w:tc>
          <w:tcPr>
            <w:tcW w:w="234" w:type="pct"/>
            <w:tcBorders>
              <w:top w:val="single" w:sz="4" w:space="0" w:color="auto"/>
              <w:bottom w:val="single" w:sz="4" w:space="0" w:color="auto"/>
            </w:tcBorders>
            <w:vAlign w:val="center"/>
          </w:tcPr>
          <w:p w14:paraId="2E607D0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12</w:t>
            </w:r>
          </w:p>
        </w:tc>
        <w:tc>
          <w:tcPr>
            <w:tcW w:w="235" w:type="pct"/>
            <w:tcBorders>
              <w:top w:val="single" w:sz="4" w:space="0" w:color="auto"/>
              <w:bottom w:val="single" w:sz="4" w:space="0" w:color="auto"/>
            </w:tcBorders>
            <w:vAlign w:val="center"/>
          </w:tcPr>
          <w:p w14:paraId="46A9D5C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157" w:type="pct"/>
            <w:gridSpan w:val="2"/>
            <w:tcBorders>
              <w:top w:val="single" w:sz="4" w:space="0" w:color="auto"/>
              <w:bottom w:val="single" w:sz="4" w:space="0" w:color="auto"/>
            </w:tcBorders>
            <w:vAlign w:val="center"/>
          </w:tcPr>
          <w:p w14:paraId="7C7C0C4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3DEF4AA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010645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FE6AF8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FE9B2C7"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037C4E1E"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63C8780E" w14:textId="77777777" w:rsidTr="001D764F">
        <w:trPr>
          <w:cantSplit/>
          <w:jc w:val="center"/>
        </w:trPr>
        <w:tc>
          <w:tcPr>
            <w:tcW w:w="179" w:type="pct"/>
            <w:vMerge/>
            <w:tcBorders>
              <w:top w:val="single" w:sz="4" w:space="0" w:color="auto"/>
              <w:bottom w:val="single" w:sz="4" w:space="0" w:color="auto"/>
            </w:tcBorders>
            <w:vAlign w:val="center"/>
          </w:tcPr>
          <w:p w14:paraId="33FB0545"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4005F492"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3F8449F9"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22</w:t>
            </w:r>
          </w:p>
        </w:tc>
        <w:tc>
          <w:tcPr>
            <w:tcW w:w="1520" w:type="pct"/>
            <w:tcBorders>
              <w:top w:val="single" w:sz="4" w:space="0" w:color="auto"/>
              <w:bottom w:val="single" w:sz="4" w:space="0" w:color="auto"/>
            </w:tcBorders>
            <w:vAlign w:val="center"/>
          </w:tcPr>
          <w:p w14:paraId="5116B37E"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国家公园与保护地管理</w:t>
            </w:r>
          </w:p>
          <w:p w14:paraId="6EF0C109"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Management of national parks and protected areas</w:t>
            </w:r>
          </w:p>
        </w:tc>
        <w:tc>
          <w:tcPr>
            <w:tcW w:w="356" w:type="pct"/>
            <w:tcBorders>
              <w:top w:val="single" w:sz="4" w:space="0" w:color="auto"/>
              <w:bottom w:val="single" w:sz="4" w:space="0" w:color="auto"/>
            </w:tcBorders>
            <w:vAlign w:val="center"/>
          </w:tcPr>
          <w:p w14:paraId="252A756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1</w:t>
            </w:r>
            <w:proofErr w:type="gramEnd"/>
          </w:p>
        </w:tc>
        <w:tc>
          <w:tcPr>
            <w:tcW w:w="156" w:type="pct"/>
            <w:tcBorders>
              <w:top w:val="single" w:sz="4" w:space="0" w:color="auto"/>
              <w:bottom w:val="single" w:sz="4" w:space="0" w:color="auto"/>
            </w:tcBorders>
            <w:vAlign w:val="center"/>
          </w:tcPr>
          <w:p w14:paraId="68E7938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1712FC4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4E651B0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17CA3F8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44F3ADB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535BAAC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EB4878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6EC17A4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F7CBD0E"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F6D6BAC"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7E525B3B" w14:textId="77777777" w:rsidTr="001D764F">
        <w:trPr>
          <w:cantSplit/>
          <w:jc w:val="center"/>
        </w:trPr>
        <w:tc>
          <w:tcPr>
            <w:tcW w:w="179" w:type="pct"/>
            <w:vMerge/>
            <w:tcBorders>
              <w:top w:val="single" w:sz="4" w:space="0" w:color="auto"/>
              <w:bottom w:val="single" w:sz="4" w:space="0" w:color="auto"/>
            </w:tcBorders>
            <w:vAlign w:val="center"/>
          </w:tcPr>
          <w:p w14:paraId="1CB2915F"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097FACA7"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020F2C8F"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44620006</w:t>
            </w:r>
          </w:p>
        </w:tc>
        <w:tc>
          <w:tcPr>
            <w:tcW w:w="1520" w:type="pct"/>
            <w:tcBorders>
              <w:top w:val="single" w:sz="4" w:space="0" w:color="auto"/>
              <w:bottom w:val="single" w:sz="4" w:space="0" w:color="auto"/>
            </w:tcBorders>
            <w:vAlign w:val="center"/>
          </w:tcPr>
          <w:p w14:paraId="1B2D0BAB"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旅游科学前沿</w:t>
            </w:r>
          </w:p>
          <w:p w14:paraId="2A256EEC"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Advances in tourist Science</w:t>
            </w:r>
          </w:p>
        </w:tc>
        <w:tc>
          <w:tcPr>
            <w:tcW w:w="356" w:type="pct"/>
            <w:tcBorders>
              <w:top w:val="single" w:sz="4" w:space="0" w:color="auto"/>
              <w:bottom w:val="single" w:sz="4" w:space="0" w:color="auto"/>
            </w:tcBorders>
            <w:vAlign w:val="center"/>
          </w:tcPr>
          <w:p w14:paraId="791D2F5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四</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6FAF2EF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6" w:type="pct"/>
            <w:tcBorders>
              <w:top w:val="single" w:sz="4" w:space="0" w:color="auto"/>
              <w:bottom w:val="single" w:sz="4" w:space="0" w:color="auto"/>
            </w:tcBorders>
            <w:vAlign w:val="center"/>
          </w:tcPr>
          <w:p w14:paraId="2EA9C9D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4" w:type="pct"/>
            <w:tcBorders>
              <w:top w:val="single" w:sz="4" w:space="0" w:color="auto"/>
              <w:bottom w:val="single" w:sz="4" w:space="0" w:color="auto"/>
            </w:tcBorders>
            <w:vAlign w:val="center"/>
          </w:tcPr>
          <w:p w14:paraId="42B03C2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7E008D3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w:t>
            </w:r>
          </w:p>
        </w:tc>
        <w:tc>
          <w:tcPr>
            <w:tcW w:w="157" w:type="pct"/>
            <w:gridSpan w:val="2"/>
            <w:tcBorders>
              <w:top w:val="single" w:sz="4" w:space="0" w:color="auto"/>
              <w:bottom w:val="single" w:sz="4" w:space="0" w:color="auto"/>
            </w:tcBorders>
            <w:vAlign w:val="center"/>
          </w:tcPr>
          <w:p w14:paraId="76366A2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3" w:type="pct"/>
            <w:tcBorders>
              <w:top w:val="single" w:sz="4" w:space="0" w:color="auto"/>
              <w:bottom w:val="single" w:sz="4" w:space="0" w:color="auto"/>
            </w:tcBorders>
            <w:vAlign w:val="center"/>
          </w:tcPr>
          <w:p w14:paraId="2092EE5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3FCDBAB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2820DF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625FDCF5"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2AC7D5F"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425A5567" w14:textId="77777777" w:rsidTr="001D764F">
        <w:trPr>
          <w:cantSplit/>
          <w:jc w:val="center"/>
        </w:trPr>
        <w:tc>
          <w:tcPr>
            <w:tcW w:w="179" w:type="pct"/>
            <w:vMerge/>
            <w:tcBorders>
              <w:top w:val="single" w:sz="4" w:space="0" w:color="auto"/>
              <w:bottom w:val="single" w:sz="4" w:space="0" w:color="auto"/>
            </w:tcBorders>
            <w:vAlign w:val="center"/>
          </w:tcPr>
          <w:p w14:paraId="3882EFB4"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12329D3E"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3AC706A0"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44621003</w:t>
            </w:r>
          </w:p>
        </w:tc>
        <w:tc>
          <w:tcPr>
            <w:tcW w:w="1520" w:type="pct"/>
            <w:tcBorders>
              <w:top w:val="single" w:sz="4" w:space="0" w:color="auto"/>
              <w:bottom w:val="single" w:sz="4" w:space="0" w:color="auto"/>
            </w:tcBorders>
            <w:vAlign w:val="center"/>
          </w:tcPr>
          <w:p w14:paraId="0055FD53"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旅游景观设计</w:t>
            </w:r>
          </w:p>
          <w:p w14:paraId="7DE3FA6B"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Landscape Design</w:t>
            </w:r>
          </w:p>
        </w:tc>
        <w:tc>
          <w:tcPr>
            <w:tcW w:w="356" w:type="pct"/>
            <w:tcBorders>
              <w:top w:val="single" w:sz="4" w:space="0" w:color="auto"/>
              <w:bottom w:val="single" w:sz="4" w:space="0" w:color="auto"/>
            </w:tcBorders>
            <w:vAlign w:val="center"/>
          </w:tcPr>
          <w:p w14:paraId="2E0ACD9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sz w:val="21"/>
                <w:szCs w:val="21"/>
              </w:rPr>
              <w:t>1</w:t>
            </w:r>
            <w:proofErr w:type="gramEnd"/>
          </w:p>
        </w:tc>
        <w:tc>
          <w:tcPr>
            <w:tcW w:w="156" w:type="pct"/>
            <w:tcBorders>
              <w:top w:val="single" w:sz="4" w:space="0" w:color="auto"/>
              <w:bottom w:val="single" w:sz="4" w:space="0" w:color="auto"/>
            </w:tcBorders>
            <w:vAlign w:val="center"/>
          </w:tcPr>
          <w:p w14:paraId="6F7DDF50"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4AECE88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7DA0CB8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1CAC96A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241CE09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02E0926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C5CCD2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0F36842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978547C"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584DF91B"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0476CD36" w14:textId="77777777" w:rsidTr="001D764F">
        <w:trPr>
          <w:cantSplit/>
          <w:jc w:val="center"/>
        </w:trPr>
        <w:tc>
          <w:tcPr>
            <w:tcW w:w="179" w:type="pct"/>
            <w:vMerge/>
            <w:tcBorders>
              <w:top w:val="single" w:sz="4" w:space="0" w:color="auto"/>
              <w:bottom w:val="single" w:sz="4" w:space="0" w:color="auto"/>
            </w:tcBorders>
            <w:vAlign w:val="center"/>
          </w:tcPr>
          <w:p w14:paraId="1E8B2D08"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5C4B52DD"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50B6C2A6"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3</w:t>
            </w:r>
          </w:p>
        </w:tc>
        <w:tc>
          <w:tcPr>
            <w:tcW w:w="1520" w:type="pct"/>
            <w:tcBorders>
              <w:top w:val="single" w:sz="4" w:space="0" w:color="auto"/>
              <w:bottom w:val="single" w:sz="4" w:space="0" w:color="auto"/>
            </w:tcBorders>
            <w:vAlign w:val="center"/>
          </w:tcPr>
          <w:p w14:paraId="0E563665"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旅游规划实操实验</w:t>
            </w:r>
          </w:p>
          <w:p w14:paraId="1C717D3C"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eastAsiaTheme="minorEastAsia"/>
                <w:sz w:val="21"/>
                <w:szCs w:val="21"/>
              </w:rPr>
              <w:t>Practical operation experiment of tourism planning</w:t>
            </w:r>
          </w:p>
        </w:tc>
        <w:tc>
          <w:tcPr>
            <w:tcW w:w="356" w:type="pct"/>
            <w:tcBorders>
              <w:top w:val="single" w:sz="4" w:space="0" w:color="auto"/>
              <w:bottom w:val="single" w:sz="4" w:space="0" w:color="auto"/>
            </w:tcBorders>
            <w:vAlign w:val="center"/>
          </w:tcPr>
          <w:p w14:paraId="48DE37A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Pr>
                <w:rFonts w:asciiTheme="minorEastAsia" w:eastAsiaTheme="minorEastAsia" w:hAnsiTheme="minorEastAsia"/>
                <w:sz w:val="21"/>
                <w:szCs w:val="21"/>
              </w:rPr>
              <w:t>2</w:t>
            </w:r>
            <w:proofErr w:type="gramEnd"/>
          </w:p>
        </w:tc>
        <w:tc>
          <w:tcPr>
            <w:tcW w:w="156" w:type="pct"/>
            <w:tcBorders>
              <w:top w:val="single" w:sz="4" w:space="0" w:color="auto"/>
              <w:bottom w:val="single" w:sz="4" w:space="0" w:color="auto"/>
            </w:tcBorders>
            <w:vAlign w:val="center"/>
          </w:tcPr>
          <w:p w14:paraId="10098E6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59A900F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14:paraId="43973E7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1C43B47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14:paraId="6C70232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2500B5A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2744B91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127D1B1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64843D1B"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40291E28"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0329D2DF" w14:textId="77777777" w:rsidTr="001D764F">
        <w:trPr>
          <w:cantSplit/>
          <w:jc w:val="center"/>
        </w:trPr>
        <w:tc>
          <w:tcPr>
            <w:tcW w:w="179" w:type="pct"/>
            <w:vMerge/>
            <w:tcBorders>
              <w:top w:val="single" w:sz="4" w:space="0" w:color="auto"/>
              <w:bottom w:val="single" w:sz="4" w:space="0" w:color="auto"/>
            </w:tcBorders>
            <w:vAlign w:val="center"/>
          </w:tcPr>
          <w:p w14:paraId="5CAB3A93"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2FF30ED1"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1A8C339B" w14:textId="77777777" w:rsidR="00E21FF0" w:rsidRPr="004870DD" w:rsidRDefault="00E21FF0" w:rsidP="00E21FF0">
            <w:pPr>
              <w:snapToGrid w:val="0"/>
              <w:jc w:val="center"/>
              <w:rPr>
                <w:rFonts w:asciiTheme="minorEastAsia" w:eastAsiaTheme="minorEastAsia" w:hAnsiTheme="minorEastAsia"/>
                <w:sz w:val="21"/>
                <w:szCs w:val="21"/>
              </w:rPr>
            </w:pPr>
            <w:r w:rsidRPr="00A3695F">
              <w:rPr>
                <w:rFonts w:asciiTheme="minorEastAsia" w:eastAsiaTheme="minorEastAsia" w:hAnsiTheme="minorEastAsia"/>
                <w:sz w:val="21"/>
                <w:szCs w:val="21"/>
              </w:rPr>
              <w:t>4462400</w:t>
            </w:r>
            <w:r>
              <w:rPr>
                <w:rFonts w:asciiTheme="minorEastAsia" w:eastAsiaTheme="minorEastAsia" w:hAnsiTheme="minorEastAsia"/>
                <w:sz w:val="21"/>
                <w:szCs w:val="21"/>
              </w:rPr>
              <w:t>5</w:t>
            </w:r>
          </w:p>
        </w:tc>
        <w:tc>
          <w:tcPr>
            <w:tcW w:w="1520" w:type="pct"/>
            <w:tcBorders>
              <w:top w:val="single" w:sz="4" w:space="0" w:color="auto"/>
              <w:bottom w:val="single" w:sz="4" w:space="0" w:color="auto"/>
            </w:tcBorders>
            <w:vAlign w:val="center"/>
          </w:tcPr>
          <w:p w14:paraId="0FA48652"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旅游环境解说系统</w:t>
            </w:r>
          </w:p>
          <w:p w14:paraId="35C1B66E"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environment interpretation system</w:t>
            </w:r>
          </w:p>
        </w:tc>
        <w:tc>
          <w:tcPr>
            <w:tcW w:w="356" w:type="pct"/>
            <w:tcBorders>
              <w:top w:val="single" w:sz="4" w:space="0" w:color="auto"/>
              <w:bottom w:val="single" w:sz="4" w:space="0" w:color="auto"/>
            </w:tcBorders>
            <w:vAlign w:val="center"/>
          </w:tcPr>
          <w:p w14:paraId="63806E1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510CDAF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2</w:t>
            </w:r>
          </w:p>
        </w:tc>
        <w:tc>
          <w:tcPr>
            <w:tcW w:w="236" w:type="pct"/>
            <w:tcBorders>
              <w:top w:val="single" w:sz="4" w:space="0" w:color="auto"/>
              <w:bottom w:val="single" w:sz="4" w:space="0" w:color="auto"/>
            </w:tcBorders>
            <w:vAlign w:val="center"/>
          </w:tcPr>
          <w:p w14:paraId="7539622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3576D73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2B2A640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144BD8E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3CCCDB8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A0E9A1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3D3957B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5BE6E3A4"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43B7F474"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24803F50" w14:textId="77777777" w:rsidTr="001D764F">
        <w:trPr>
          <w:cantSplit/>
          <w:jc w:val="center"/>
        </w:trPr>
        <w:tc>
          <w:tcPr>
            <w:tcW w:w="179" w:type="pct"/>
            <w:vMerge/>
            <w:tcBorders>
              <w:top w:val="single" w:sz="4" w:space="0" w:color="auto"/>
              <w:bottom w:val="single" w:sz="4" w:space="0" w:color="auto"/>
            </w:tcBorders>
            <w:vAlign w:val="center"/>
          </w:tcPr>
          <w:p w14:paraId="768B687C"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5D345515"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3BB0F719" w14:textId="77777777" w:rsidR="00E21FF0" w:rsidRPr="004870DD" w:rsidRDefault="00E21FF0" w:rsidP="00E21FF0">
            <w:pPr>
              <w:snapToGrid w:val="0"/>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44623003</w:t>
            </w:r>
          </w:p>
        </w:tc>
        <w:tc>
          <w:tcPr>
            <w:tcW w:w="1520" w:type="pct"/>
            <w:tcBorders>
              <w:top w:val="single" w:sz="4" w:space="0" w:color="auto"/>
              <w:bottom w:val="single" w:sz="4" w:space="0" w:color="auto"/>
            </w:tcBorders>
            <w:vAlign w:val="center"/>
          </w:tcPr>
          <w:p w14:paraId="0F044636"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sz w:val="21"/>
                <w:szCs w:val="21"/>
              </w:rPr>
              <w:t>节庆活动策划与管理</w:t>
            </w:r>
          </w:p>
          <w:p w14:paraId="32064E13"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Festival &amp; Event Planning and Management</w:t>
            </w:r>
          </w:p>
        </w:tc>
        <w:tc>
          <w:tcPr>
            <w:tcW w:w="356" w:type="pct"/>
            <w:tcBorders>
              <w:top w:val="single" w:sz="4" w:space="0" w:color="auto"/>
              <w:bottom w:val="single" w:sz="4" w:space="0" w:color="auto"/>
            </w:tcBorders>
            <w:vAlign w:val="center"/>
          </w:tcPr>
          <w:p w14:paraId="36EDFB2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四</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62C9EA1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7726D1D7"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18</w:t>
            </w:r>
          </w:p>
        </w:tc>
        <w:tc>
          <w:tcPr>
            <w:tcW w:w="234" w:type="pct"/>
            <w:tcBorders>
              <w:top w:val="single" w:sz="4" w:space="0" w:color="auto"/>
              <w:bottom w:val="single" w:sz="4" w:space="0" w:color="auto"/>
            </w:tcBorders>
            <w:vAlign w:val="center"/>
          </w:tcPr>
          <w:p w14:paraId="274D229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5" w:type="pct"/>
            <w:tcBorders>
              <w:top w:val="single" w:sz="4" w:space="0" w:color="auto"/>
              <w:bottom w:val="single" w:sz="4" w:space="0" w:color="auto"/>
            </w:tcBorders>
            <w:vAlign w:val="center"/>
          </w:tcPr>
          <w:p w14:paraId="55359E1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8</w:t>
            </w:r>
          </w:p>
        </w:tc>
        <w:tc>
          <w:tcPr>
            <w:tcW w:w="157" w:type="pct"/>
            <w:gridSpan w:val="2"/>
            <w:tcBorders>
              <w:top w:val="single" w:sz="4" w:space="0" w:color="auto"/>
              <w:bottom w:val="single" w:sz="4" w:space="0" w:color="auto"/>
            </w:tcBorders>
            <w:vAlign w:val="center"/>
          </w:tcPr>
          <w:p w14:paraId="04FF26B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4B7CD0B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0E60941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A1EF1E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00321A50"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D280CD0"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3153A78D" w14:textId="77777777" w:rsidTr="001D764F">
        <w:trPr>
          <w:cantSplit/>
          <w:jc w:val="center"/>
        </w:trPr>
        <w:tc>
          <w:tcPr>
            <w:tcW w:w="179" w:type="pct"/>
            <w:vMerge/>
            <w:tcBorders>
              <w:top w:val="single" w:sz="4" w:space="0" w:color="auto"/>
              <w:bottom w:val="single" w:sz="4" w:space="0" w:color="auto"/>
            </w:tcBorders>
            <w:vAlign w:val="center"/>
          </w:tcPr>
          <w:p w14:paraId="6709A751"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7864C4A9"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4CD9795C"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446220</w:t>
            </w:r>
            <w:r>
              <w:rPr>
                <w:rFonts w:asciiTheme="minorEastAsia" w:eastAsiaTheme="minorEastAsia" w:hAnsiTheme="minorEastAsia"/>
                <w:sz w:val="21"/>
                <w:szCs w:val="21"/>
              </w:rPr>
              <w:t>23</w:t>
            </w:r>
          </w:p>
        </w:tc>
        <w:tc>
          <w:tcPr>
            <w:tcW w:w="1520" w:type="pct"/>
            <w:tcBorders>
              <w:top w:val="single" w:sz="4" w:space="0" w:color="auto"/>
              <w:bottom w:val="single" w:sz="4" w:space="0" w:color="auto"/>
            </w:tcBorders>
            <w:vAlign w:val="center"/>
          </w:tcPr>
          <w:p w14:paraId="4E11A2E6"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旅游运营实验</w:t>
            </w:r>
          </w:p>
          <w:p w14:paraId="15A341A6"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Experiment in Tourism Operation</w:t>
            </w:r>
          </w:p>
        </w:tc>
        <w:tc>
          <w:tcPr>
            <w:tcW w:w="356" w:type="pct"/>
            <w:tcBorders>
              <w:top w:val="single" w:sz="4" w:space="0" w:color="auto"/>
              <w:bottom w:val="single" w:sz="4" w:space="0" w:color="auto"/>
            </w:tcBorders>
            <w:vAlign w:val="center"/>
          </w:tcPr>
          <w:p w14:paraId="331A4CF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130709B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100C08C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14:paraId="38BA3BB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5B92ECB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14:paraId="2E9042F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6F6685D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4B29E0E6"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20A5B63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104B3917"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0D9DF2E"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043E518D" w14:textId="77777777" w:rsidTr="001D764F">
        <w:trPr>
          <w:cantSplit/>
          <w:jc w:val="center"/>
        </w:trPr>
        <w:tc>
          <w:tcPr>
            <w:tcW w:w="179" w:type="pct"/>
            <w:vMerge/>
            <w:tcBorders>
              <w:top w:val="single" w:sz="4" w:space="0" w:color="auto"/>
              <w:bottom w:val="single" w:sz="4" w:space="0" w:color="auto"/>
            </w:tcBorders>
            <w:vAlign w:val="center"/>
          </w:tcPr>
          <w:p w14:paraId="714F9CC5"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163E1586"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66CC7524" w14:textId="77777777" w:rsidR="00E21FF0" w:rsidRPr="004870DD" w:rsidRDefault="00E21FF0" w:rsidP="00E21FF0">
            <w:pPr>
              <w:snapToGrid w:val="0"/>
              <w:jc w:val="center"/>
              <w:rPr>
                <w:rFonts w:asciiTheme="minorEastAsia" w:eastAsiaTheme="minorEastAsia" w:hAnsiTheme="minorEastAsia"/>
                <w:sz w:val="21"/>
                <w:szCs w:val="21"/>
              </w:rPr>
            </w:pPr>
            <w:r w:rsidRPr="00A5097A">
              <w:rPr>
                <w:rFonts w:asciiTheme="minorEastAsia" w:eastAsiaTheme="minorEastAsia" w:hAnsiTheme="minorEastAsia"/>
                <w:sz w:val="21"/>
                <w:szCs w:val="21"/>
              </w:rPr>
              <w:t>4462500</w:t>
            </w:r>
            <w:r>
              <w:rPr>
                <w:rFonts w:asciiTheme="minorEastAsia" w:eastAsiaTheme="minorEastAsia" w:hAnsiTheme="minorEastAsia"/>
                <w:sz w:val="21"/>
                <w:szCs w:val="21"/>
              </w:rPr>
              <w:t>7</w:t>
            </w:r>
          </w:p>
        </w:tc>
        <w:tc>
          <w:tcPr>
            <w:tcW w:w="1520" w:type="pct"/>
            <w:tcBorders>
              <w:top w:val="single" w:sz="4" w:space="0" w:color="auto"/>
              <w:bottom w:val="single" w:sz="4" w:space="0" w:color="auto"/>
            </w:tcBorders>
            <w:vAlign w:val="center"/>
          </w:tcPr>
          <w:p w14:paraId="4CB6E083" w14:textId="77777777" w:rsidR="00E21FF0" w:rsidRPr="004870DD" w:rsidRDefault="00E21FF0" w:rsidP="00E21FF0">
            <w:pPr>
              <w:snapToGrid w:val="0"/>
              <w:jc w:val="left"/>
              <w:rPr>
                <w:rFonts w:eastAsiaTheme="minorEastAsia"/>
                <w:sz w:val="21"/>
                <w:szCs w:val="21"/>
              </w:rPr>
            </w:pPr>
            <w:r w:rsidRPr="004870DD">
              <w:rPr>
                <w:rFonts w:eastAsiaTheme="minorEastAsia" w:hint="eastAsia"/>
                <w:sz w:val="21"/>
                <w:szCs w:val="21"/>
              </w:rPr>
              <w:t>旅游大数据应用实验</w:t>
            </w:r>
          </w:p>
          <w:p w14:paraId="1ECFD3CA" w14:textId="77777777" w:rsidR="00E21FF0" w:rsidRPr="004870DD" w:rsidRDefault="00E21FF0" w:rsidP="00E21FF0">
            <w:pPr>
              <w:snapToGrid w:val="0"/>
              <w:jc w:val="left"/>
              <w:rPr>
                <w:rFonts w:eastAsiaTheme="minorEastAsia"/>
                <w:sz w:val="21"/>
                <w:szCs w:val="21"/>
              </w:rPr>
            </w:pPr>
            <w:r w:rsidRPr="004870DD">
              <w:rPr>
                <w:rFonts w:eastAsiaTheme="minorEastAsia"/>
                <w:sz w:val="21"/>
                <w:szCs w:val="21"/>
              </w:rPr>
              <w:t>Tourism big data application experiment</w:t>
            </w:r>
          </w:p>
        </w:tc>
        <w:tc>
          <w:tcPr>
            <w:tcW w:w="356" w:type="pct"/>
            <w:tcBorders>
              <w:top w:val="single" w:sz="4" w:space="0" w:color="auto"/>
              <w:bottom w:val="single" w:sz="4" w:space="0" w:color="auto"/>
            </w:tcBorders>
            <w:vAlign w:val="center"/>
          </w:tcPr>
          <w:p w14:paraId="25FCA9D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690BDB6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4" w:space="0" w:color="auto"/>
            </w:tcBorders>
            <w:vAlign w:val="center"/>
          </w:tcPr>
          <w:p w14:paraId="06EC801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4" w:space="0" w:color="auto"/>
            </w:tcBorders>
            <w:vAlign w:val="center"/>
          </w:tcPr>
          <w:p w14:paraId="39F9E5DE"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42F4396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4" w:space="0" w:color="auto"/>
            </w:tcBorders>
            <w:vAlign w:val="center"/>
          </w:tcPr>
          <w:p w14:paraId="2E4A463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4" w:space="0" w:color="auto"/>
            </w:tcBorders>
            <w:vAlign w:val="center"/>
          </w:tcPr>
          <w:p w14:paraId="7275394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1623053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588C50F8"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1A0B1E33"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379257C7"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603CA584" w14:textId="77777777" w:rsidTr="001D764F">
        <w:trPr>
          <w:cantSplit/>
          <w:jc w:val="center"/>
        </w:trPr>
        <w:tc>
          <w:tcPr>
            <w:tcW w:w="179" w:type="pct"/>
            <w:vMerge/>
            <w:tcBorders>
              <w:top w:val="single" w:sz="4" w:space="0" w:color="auto"/>
              <w:bottom w:val="single" w:sz="4" w:space="0" w:color="auto"/>
            </w:tcBorders>
            <w:vAlign w:val="center"/>
          </w:tcPr>
          <w:p w14:paraId="65CB430C" w14:textId="77777777" w:rsidR="00E21FF0" w:rsidRPr="004870DD" w:rsidRDefault="00E21FF0" w:rsidP="00E21FF0">
            <w:pPr>
              <w:snapToGrid w:val="0"/>
              <w:jc w:val="left"/>
              <w:rPr>
                <w:rFonts w:ascii="宋体" w:eastAsia="宋体" w:hAnsi="宋体"/>
                <w:sz w:val="21"/>
                <w:szCs w:val="21"/>
              </w:rPr>
            </w:pPr>
          </w:p>
        </w:tc>
        <w:tc>
          <w:tcPr>
            <w:tcW w:w="354" w:type="pct"/>
            <w:vMerge/>
            <w:tcBorders>
              <w:top w:val="single" w:sz="4" w:space="0" w:color="auto"/>
              <w:bottom w:val="single" w:sz="4" w:space="0" w:color="auto"/>
            </w:tcBorders>
            <w:vAlign w:val="center"/>
          </w:tcPr>
          <w:p w14:paraId="41D7FF5F" w14:textId="77777777" w:rsidR="00E21FF0" w:rsidRPr="004870DD" w:rsidRDefault="00E21FF0" w:rsidP="00E21FF0">
            <w:pPr>
              <w:snapToGrid w:val="0"/>
              <w:jc w:val="left"/>
              <w:rPr>
                <w:rFonts w:ascii="宋体" w:eastAsia="宋体" w:hAnsi="宋体"/>
                <w:sz w:val="21"/>
                <w:szCs w:val="21"/>
              </w:rPr>
            </w:pPr>
          </w:p>
        </w:tc>
        <w:tc>
          <w:tcPr>
            <w:tcW w:w="623" w:type="pct"/>
            <w:tcBorders>
              <w:top w:val="single" w:sz="4" w:space="0" w:color="auto"/>
              <w:bottom w:val="single" w:sz="4" w:space="0" w:color="auto"/>
            </w:tcBorders>
            <w:vAlign w:val="center"/>
          </w:tcPr>
          <w:p w14:paraId="166CBB74" w14:textId="77777777" w:rsidR="00E21FF0" w:rsidRPr="004870DD" w:rsidRDefault="00E21FF0" w:rsidP="00E21FF0">
            <w:pPr>
              <w:snapToGrid w:val="0"/>
              <w:jc w:val="center"/>
              <w:rPr>
                <w:rFonts w:asciiTheme="minorEastAsia" w:eastAsiaTheme="minorEastAsia" w:hAnsiTheme="minorEastAsia"/>
                <w:sz w:val="21"/>
                <w:szCs w:val="21"/>
              </w:rPr>
            </w:pPr>
            <w:r w:rsidRPr="00A40200">
              <w:rPr>
                <w:rFonts w:asciiTheme="minorEastAsia" w:eastAsiaTheme="minorEastAsia" w:hAnsiTheme="minorEastAsia"/>
                <w:sz w:val="21"/>
                <w:szCs w:val="21"/>
              </w:rPr>
              <w:t>4462001</w:t>
            </w:r>
            <w:r>
              <w:rPr>
                <w:rFonts w:asciiTheme="minorEastAsia" w:eastAsiaTheme="minorEastAsia" w:hAnsiTheme="minorEastAsia"/>
                <w:sz w:val="21"/>
                <w:szCs w:val="21"/>
              </w:rPr>
              <w:t>7</w:t>
            </w:r>
          </w:p>
        </w:tc>
        <w:tc>
          <w:tcPr>
            <w:tcW w:w="1520" w:type="pct"/>
            <w:tcBorders>
              <w:top w:val="single" w:sz="4" w:space="0" w:color="auto"/>
              <w:bottom w:val="single" w:sz="4" w:space="0" w:color="auto"/>
            </w:tcBorders>
            <w:vAlign w:val="center"/>
          </w:tcPr>
          <w:p w14:paraId="645FFFBE"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国际旅游发展动态</w:t>
            </w:r>
          </w:p>
          <w:p w14:paraId="51E31B7A"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International tourism development trends</w:t>
            </w:r>
          </w:p>
        </w:tc>
        <w:tc>
          <w:tcPr>
            <w:tcW w:w="356" w:type="pct"/>
            <w:tcBorders>
              <w:top w:val="single" w:sz="4" w:space="0" w:color="auto"/>
              <w:bottom w:val="single" w:sz="4" w:space="0" w:color="auto"/>
            </w:tcBorders>
            <w:vAlign w:val="center"/>
          </w:tcPr>
          <w:p w14:paraId="10A1F00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四</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4" w:space="0" w:color="auto"/>
            </w:tcBorders>
            <w:vAlign w:val="center"/>
          </w:tcPr>
          <w:p w14:paraId="2F82658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6" w:type="pct"/>
            <w:tcBorders>
              <w:top w:val="single" w:sz="4" w:space="0" w:color="auto"/>
              <w:bottom w:val="single" w:sz="4" w:space="0" w:color="auto"/>
            </w:tcBorders>
            <w:vAlign w:val="center"/>
          </w:tcPr>
          <w:p w14:paraId="387CF6B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10</w:t>
            </w:r>
          </w:p>
        </w:tc>
        <w:tc>
          <w:tcPr>
            <w:tcW w:w="234" w:type="pct"/>
            <w:tcBorders>
              <w:top w:val="single" w:sz="4" w:space="0" w:color="auto"/>
              <w:bottom w:val="single" w:sz="4" w:space="0" w:color="auto"/>
            </w:tcBorders>
            <w:vAlign w:val="center"/>
          </w:tcPr>
          <w:p w14:paraId="2D11465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4" w:space="0" w:color="auto"/>
            </w:tcBorders>
            <w:vAlign w:val="center"/>
          </w:tcPr>
          <w:p w14:paraId="0AC511A4"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w:t>
            </w:r>
          </w:p>
        </w:tc>
        <w:tc>
          <w:tcPr>
            <w:tcW w:w="157" w:type="pct"/>
            <w:gridSpan w:val="2"/>
            <w:tcBorders>
              <w:top w:val="single" w:sz="4" w:space="0" w:color="auto"/>
              <w:bottom w:val="single" w:sz="4" w:space="0" w:color="auto"/>
            </w:tcBorders>
            <w:vAlign w:val="center"/>
          </w:tcPr>
          <w:p w14:paraId="4542685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1</w:t>
            </w:r>
          </w:p>
        </w:tc>
        <w:tc>
          <w:tcPr>
            <w:tcW w:w="233" w:type="pct"/>
            <w:tcBorders>
              <w:top w:val="single" w:sz="4" w:space="0" w:color="auto"/>
              <w:bottom w:val="single" w:sz="4" w:space="0" w:color="auto"/>
            </w:tcBorders>
            <w:vAlign w:val="center"/>
          </w:tcPr>
          <w:p w14:paraId="1FAAA2EF"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4" w:space="0" w:color="auto"/>
            </w:tcBorders>
            <w:vAlign w:val="center"/>
          </w:tcPr>
          <w:p w14:paraId="70397AE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4" w:space="0" w:color="auto"/>
            </w:tcBorders>
            <w:vAlign w:val="center"/>
          </w:tcPr>
          <w:p w14:paraId="682D903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4" w:space="0" w:color="auto"/>
            </w:tcBorders>
          </w:tcPr>
          <w:p w14:paraId="37037291"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4" w:space="0" w:color="auto"/>
            </w:tcBorders>
          </w:tcPr>
          <w:p w14:paraId="1A4EE890" w14:textId="77777777" w:rsidR="00E21FF0" w:rsidRPr="004870DD" w:rsidRDefault="00E21FF0" w:rsidP="00E21FF0">
            <w:pPr>
              <w:snapToGrid w:val="0"/>
              <w:jc w:val="left"/>
              <w:rPr>
                <w:rFonts w:asciiTheme="minorEastAsia" w:eastAsiaTheme="minorEastAsia" w:hAnsiTheme="minorEastAsia"/>
                <w:sz w:val="21"/>
                <w:szCs w:val="21"/>
              </w:rPr>
            </w:pPr>
          </w:p>
        </w:tc>
      </w:tr>
      <w:tr w:rsidR="00E21FF0" w:rsidRPr="004870DD" w14:paraId="51143F96" w14:textId="77777777" w:rsidTr="001D764F">
        <w:trPr>
          <w:cantSplit/>
          <w:jc w:val="center"/>
        </w:trPr>
        <w:tc>
          <w:tcPr>
            <w:tcW w:w="179" w:type="pct"/>
            <w:vMerge/>
            <w:tcBorders>
              <w:top w:val="single" w:sz="4" w:space="0" w:color="auto"/>
              <w:bottom w:val="single" w:sz="12" w:space="0" w:color="auto"/>
            </w:tcBorders>
            <w:vAlign w:val="center"/>
          </w:tcPr>
          <w:p w14:paraId="11A6A48E" w14:textId="77777777" w:rsidR="00E21FF0" w:rsidRPr="004870DD" w:rsidRDefault="00E21FF0" w:rsidP="00E21FF0">
            <w:pPr>
              <w:snapToGrid w:val="0"/>
              <w:jc w:val="left"/>
              <w:rPr>
                <w:rFonts w:ascii="宋体" w:eastAsia="宋体" w:hAnsi="宋体"/>
                <w:sz w:val="24"/>
                <w:szCs w:val="24"/>
              </w:rPr>
            </w:pPr>
          </w:p>
        </w:tc>
        <w:tc>
          <w:tcPr>
            <w:tcW w:w="354" w:type="pct"/>
            <w:vMerge/>
            <w:tcBorders>
              <w:top w:val="single" w:sz="4" w:space="0" w:color="auto"/>
              <w:bottom w:val="single" w:sz="12" w:space="0" w:color="auto"/>
            </w:tcBorders>
            <w:vAlign w:val="center"/>
          </w:tcPr>
          <w:p w14:paraId="410388C5" w14:textId="77777777" w:rsidR="00E21FF0" w:rsidRPr="004870DD" w:rsidRDefault="00E21FF0" w:rsidP="00E21FF0">
            <w:pPr>
              <w:snapToGrid w:val="0"/>
              <w:jc w:val="left"/>
              <w:rPr>
                <w:rFonts w:ascii="宋体" w:eastAsia="宋体" w:hAnsi="宋体"/>
                <w:sz w:val="24"/>
                <w:szCs w:val="24"/>
              </w:rPr>
            </w:pPr>
          </w:p>
        </w:tc>
        <w:tc>
          <w:tcPr>
            <w:tcW w:w="623" w:type="pct"/>
            <w:tcBorders>
              <w:top w:val="single" w:sz="4" w:space="0" w:color="auto"/>
              <w:bottom w:val="single" w:sz="12" w:space="0" w:color="auto"/>
            </w:tcBorders>
            <w:vAlign w:val="center"/>
          </w:tcPr>
          <w:p w14:paraId="3FA2B559" w14:textId="77777777" w:rsidR="00E21FF0" w:rsidRPr="004870DD" w:rsidRDefault="00E21FF0" w:rsidP="00E21FF0">
            <w:pPr>
              <w:snapToGrid w:val="0"/>
              <w:jc w:val="center"/>
              <w:rPr>
                <w:rFonts w:asciiTheme="minorEastAsia" w:eastAsiaTheme="minorEastAsia" w:hAnsiTheme="minorEastAsia"/>
                <w:sz w:val="21"/>
                <w:szCs w:val="21"/>
              </w:rPr>
            </w:pPr>
            <w:r w:rsidRPr="007049BE">
              <w:rPr>
                <w:rFonts w:asciiTheme="minorEastAsia" w:eastAsiaTheme="minorEastAsia" w:hAnsiTheme="minorEastAsia"/>
                <w:sz w:val="21"/>
                <w:szCs w:val="21"/>
              </w:rPr>
              <w:t>4462101</w:t>
            </w:r>
            <w:r>
              <w:rPr>
                <w:rFonts w:asciiTheme="minorEastAsia" w:eastAsiaTheme="minorEastAsia" w:hAnsiTheme="minorEastAsia"/>
                <w:sz w:val="21"/>
                <w:szCs w:val="21"/>
              </w:rPr>
              <w:t>4</w:t>
            </w:r>
          </w:p>
        </w:tc>
        <w:tc>
          <w:tcPr>
            <w:tcW w:w="1520" w:type="pct"/>
            <w:tcBorders>
              <w:top w:val="single" w:sz="4" w:space="0" w:color="auto"/>
              <w:bottom w:val="single" w:sz="12" w:space="0" w:color="auto"/>
            </w:tcBorders>
          </w:tcPr>
          <w:p w14:paraId="6013F19E" w14:textId="77777777" w:rsidR="00E21FF0" w:rsidRPr="004870DD" w:rsidRDefault="00E21FF0" w:rsidP="00E21FF0">
            <w:pPr>
              <w:snapToGrid w:val="0"/>
              <w:spacing w:line="260" w:lineRule="exact"/>
              <w:rPr>
                <w:rFonts w:asciiTheme="minorEastAsia" w:eastAsiaTheme="minorEastAsia" w:hAnsiTheme="minorEastAsia"/>
                <w:sz w:val="21"/>
                <w:szCs w:val="21"/>
              </w:rPr>
            </w:pPr>
            <w:r w:rsidRPr="004870DD">
              <w:rPr>
                <w:rFonts w:asciiTheme="minorEastAsia" w:eastAsiaTheme="minorEastAsia" w:hAnsiTheme="minorEastAsia" w:hint="eastAsia"/>
                <w:sz w:val="21"/>
                <w:szCs w:val="21"/>
              </w:rPr>
              <w:t>旅游规划制图</w:t>
            </w:r>
          </w:p>
          <w:p w14:paraId="782935E1" w14:textId="77777777" w:rsidR="00E21FF0" w:rsidRPr="004870DD" w:rsidRDefault="00E21FF0" w:rsidP="00E21FF0">
            <w:pPr>
              <w:snapToGrid w:val="0"/>
              <w:jc w:val="left"/>
              <w:rPr>
                <w:rFonts w:asciiTheme="minorEastAsia" w:eastAsiaTheme="minorEastAsia" w:hAnsiTheme="minorEastAsia"/>
                <w:sz w:val="21"/>
                <w:szCs w:val="21"/>
              </w:rPr>
            </w:pPr>
            <w:r w:rsidRPr="004870DD">
              <w:rPr>
                <w:rFonts w:eastAsiaTheme="minorEastAsia"/>
                <w:sz w:val="21"/>
                <w:szCs w:val="21"/>
              </w:rPr>
              <w:t>Tourism planning mapping</w:t>
            </w:r>
          </w:p>
        </w:tc>
        <w:tc>
          <w:tcPr>
            <w:tcW w:w="356" w:type="pct"/>
            <w:tcBorders>
              <w:top w:val="single" w:sz="4" w:space="0" w:color="auto"/>
              <w:bottom w:val="single" w:sz="12" w:space="0" w:color="auto"/>
            </w:tcBorders>
            <w:vAlign w:val="center"/>
          </w:tcPr>
          <w:p w14:paraId="6004DFC3"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四</w:t>
            </w:r>
            <w:proofErr w:type="gramStart"/>
            <w:r w:rsidRPr="004870DD">
              <w:rPr>
                <w:rFonts w:asciiTheme="minorEastAsia" w:eastAsiaTheme="minorEastAsia" w:hAnsiTheme="minorEastAsia" w:hint="eastAsia"/>
                <w:sz w:val="21"/>
                <w:szCs w:val="21"/>
              </w:rPr>
              <w:t>2</w:t>
            </w:r>
            <w:proofErr w:type="gramEnd"/>
          </w:p>
        </w:tc>
        <w:tc>
          <w:tcPr>
            <w:tcW w:w="156" w:type="pct"/>
            <w:tcBorders>
              <w:top w:val="single" w:sz="4" w:space="0" w:color="auto"/>
              <w:bottom w:val="single" w:sz="12" w:space="0" w:color="auto"/>
            </w:tcBorders>
            <w:vAlign w:val="center"/>
          </w:tcPr>
          <w:p w14:paraId="360932C1"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6" w:type="pct"/>
            <w:tcBorders>
              <w:top w:val="single" w:sz="4" w:space="0" w:color="auto"/>
              <w:bottom w:val="single" w:sz="12" w:space="0" w:color="auto"/>
            </w:tcBorders>
            <w:vAlign w:val="center"/>
          </w:tcPr>
          <w:p w14:paraId="19ECD3B5"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4" w:type="pct"/>
            <w:tcBorders>
              <w:top w:val="single" w:sz="4" w:space="0" w:color="auto"/>
              <w:bottom w:val="single" w:sz="12" w:space="0" w:color="auto"/>
            </w:tcBorders>
            <w:vAlign w:val="center"/>
          </w:tcPr>
          <w:p w14:paraId="2D828612"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0</w:t>
            </w:r>
          </w:p>
        </w:tc>
        <w:tc>
          <w:tcPr>
            <w:tcW w:w="235" w:type="pct"/>
            <w:tcBorders>
              <w:top w:val="single" w:sz="4" w:space="0" w:color="auto"/>
              <w:bottom w:val="single" w:sz="12" w:space="0" w:color="auto"/>
            </w:tcBorders>
            <w:vAlign w:val="center"/>
          </w:tcPr>
          <w:p w14:paraId="035E26AD"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64</w:t>
            </w:r>
          </w:p>
        </w:tc>
        <w:tc>
          <w:tcPr>
            <w:tcW w:w="157" w:type="pct"/>
            <w:gridSpan w:val="2"/>
            <w:tcBorders>
              <w:top w:val="single" w:sz="4" w:space="0" w:color="auto"/>
              <w:bottom w:val="single" w:sz="12" w:space="0" w:color="auto"/>
            </w:tcBorders>
            <w:vAlign w:val="center"/>
          </w:tcPr>
          <w:p w14:paraId="4DFE6EEC"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2</w:t>
            </w:r>
          </w:p>
        </w:tc>
        <w:tc>
          <w:tcPr>
            <w:tcW w:w="233" w:type="pct"/>
            <w:tcBorders>
              <w:top w:val="single" w:sz="4" w:space="0" w:color="auto"/>
              <w:bottom w:val="single" w:sz="12" w:space="0" w:color="auto"/>
            </w:tcBorders>
            <w:vAlign w:val="center"/>
          </w:tcPr>
          <w:p w14:paraId="34F236CA"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63" w:type="pct"/>
            <w:tcBorders>
              <w:top w:val="single" w:sz="4" w:space="0" w:color="auto"/>
              <w:bottom w:val="single" w:sz="12" w:space="0" w:color="auto"/>
            </w:tcBorders>
            <w:vAlign w:val="center"/>
          </w:tcPr>
          <w:p w14:paraId="4B2CC22B"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p>
        </w:tc>
        <w:tc>
          <w:tcPr>
            <w:tcW w:w="185" w:type="pct"/>
            <w:gridSpan w:val="2"/>
            <w:tcBorders>
              <w:top w:val="single" w:sz="4" w:space="0" w:color="auto"/>
              <w:bottom w:val="single" w:sz="12" w:space="0" w:color="auto"/>
            </w:tcBorders>
            <w:vAlign w:val="center"/>
          </w:tcPr>
          <w:p w14:paraId="0F21BCD9" w14:textId="77777777" w:rsidR="00E21FF0" w:rsidRPr="004870DD" w:rsidRDefault="00E21FF0" w:rsidP="00E21FF0">
            <w:pPr>
              <w:snapToGrid w:val="0"/>
              <w:spacing w:beforeLines="25" w:before="147" w:afterLines="25" w:after="147"/>
              <w:jc w:val="center"/>
              <w:rPr>
                <w:rFonts w:asciiTheme="minorEastAsia" w:eastAsiaTheme="minorEastAsia" w:hAnsiTheme="minorEastAsia"/>
                <w:sz w:val="21"/>
                <w:szCs w:val="21"/>
              </w:rPr>
            </w:pPr>
            <w:r w:rsidRPr="004870DD">
              <w:rPr>
                <w:rFonts w:asciiTheme="minorEastAsia" w:eastAsiaTheme="minorEastAsia" w:hAnsiTheme="minorEastAsia"/>
                <w:sz w:val="21"/>
                <w:szCs w:val="21"/>
              </w:rPr>
              <w:t>否</w:t>
            </w:r>
          </w:p>
        </w:tc>
        <w:tc>
          <w:tcPr>
            <w:tcW w:w="194" w:type="pct"/>
            <w:gridSpan w:val="3"/>
            <w:tcBorders>
              <w:top w:val="single" w:sz="4" w:space="0" w:color="auto"/>
              <w:bottom w:val="single" w:sz="12" w:space="0" w:color="auto"/>
            </w:tcBorders>
          </w:tcPr>
          <w:p w14:paraId="1C56806A" w14:textId="77777777" w:rsidR="00E21FF0" w:rsidRPr="004870DD" w:rsidRDefault="00E21FF0" w:rsidP="00E21FF0">
            <w:pPr>
              <w:snapToGrid w:val="0"/>
              <w:jc w:val="left"/>
              <w:rPr>
                <w:rFonts w:asciiTheme="minorEastAsia" w:eastAsiaTheme="minorEastAsia" w:hAnsiTheme="minorEastAsia"/>
                <w:sz w:val="21"/>
                <w:szCs w:val="21"/>
              </w:rPr>
            </w:pPr>
          </w:p>
        </w:tc>
        <w:tc>
          <w:tcPr>
            <w:tcW w:w="175" w:type="pct"/>
            <w:gridSpan w:val="2"/>
            <w:tcBorders>
              <w:top w:val="single" w:sz="4" w:space="0" w:color="auto"/>
              <w:bottom w:val="single" w:sz="12" w:space="0" w:color="auto"/>
            </w:tcBorders>
          </w:tcPr>
          <w:p w14:paraId="3D892319" w14:textId="77777777" w:rsidR="00E21FF0" w:rsidRPr="004870DD" w:rsidRDefault="00E21FF0" w:rsidP="00E21FF0">
            <w:pPr>
              <w:snapToGrid w:val="0"/>
              <w:jc w:val="left"/>
              <w:rPr>
                <w:rFonts w:asciiTheme="minorEastAsia" w:eastAsiaTheme="minorEastAsia" w:hAnsiTheme="minorEastAsia"/>
                <w:sz w:val="21"/>
                <w:szCs w:val="21"/>
              </w:rPr>
            </w:pPr>
          </w:p>
        </w:tc>
      </w:tr>
    </w:tbl>
    <w:p w14:paraId="10D83E9A" w14:textId="77777777" w:rsidR="000235D3" w:rsidRDefault="000235D3" w:rsidP="00C24539">
      <w:pPr>
        <w:snapToGrid w:val="0"/>
        <w:spacing w:line="340" w:lineRule="exact"/>
        <w:jc w:val="left"/>
        <w:rPr>
          <w:rFonts w:ascii="黑体" w:eastAsia="黑体" w:hAnsi="黑体"/>
          <w:sz w:val="24"/>
          <w:szCs w:val="24"/>
        </w:rPr>
      </w:pPr>
    </w:p>
    <w:p w14:paraId="52E65D01"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八、实践教育</w:t>
      </w:r>
    </w:p>
    <w:p w14:paraId="6A8ADF01" w14:textId="77777777"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1．实践实验教学环节</w:t>
      </w:r>
    </w:p>
    <w:p w14:paraId="6C9A1BED" w14:textId="77777777" w:rsidR="00D5555B" w:rsidRPr="004870DD" w:rsidRDefault="00D5555B" w:rsidP="00D5555B">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本专业学生的专业见习安排在第一或者二学年的第三学期，由学院统一安排，时间为累计2周，计2学分；专业实习安排在第三学年的第二学期，由学院统一安排，时间为连续</w:t>
      </w:r>
      <w:r w:rsidR="00DD63FB" w:rsidRPr="004870DD">
        <w:rPr>
          <w:rFonts w:ascii="宋体" w:eastAsia="宋体" w:hAnsi="宋体"/>
          <w:sz w:val="21"/>
          <w:szCs w:val="21"/>
        </w:rPr>
        <w:t>8</w:t>
      </w:r>
      <w:r w:rsidRPr="004870DD">
        <w:rPr>
          <w:rFonts w:ascii="宋体" w:eastAsia="宋体" w:hAnsi="宋体" w:hint="eastAsia"/>
          <w:sz w:val="21"/>
          <w:szCs w:val="21"/>
        </w:rPr>
        <w:t>周，计</w:t>
      </w:r>
      <w:r w:rsidR="00DD63FB" w:rsidRPr="004870DD">
        <w:rPr>
          <w:rFonts w:ascii="宋体" w:eastAsia="宋体" w:hAnsi="宋体"/>
          <w:sz w:val="21"/>
          <w:szCs w:val="21"/>
        </w:rPr>
        <w:t>8</w:t>
      </w:r>
      <w:r w:rsidRPr="004870DD">
        <w:rPr>
          <w:rFonts w:ascii="宋体" w:eastAsia="宋体" w:hAnsi="宋体" w:hint="eastAsia"/>
          <w:sz w:val="21"/>
          <w:szCs w:val="21"/>
        </w:rPr>
        <w:t>学分。毕业论文写作安排在第四学年的一、二学期，计6个学分。</w:t>
      </w:r>
    </w:p>
    <w:p w14:paraId="6F2E48E2" w14:textId="77777777" w:rsidR="00C24539" w:rsidRPr="004870DD" w:rsidRDefault="00C24539" w:rsidP="00C2453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2．社群教育</w:t>
      </w:r>
    </w:p>
    <w:p w14:paraId="5DAEF49F" w14:textId="77777777" w:rsidR="00AE3619" w:rsidRPr="004870DD" w:rsidRDefault="00C24539" w:rsidP="006F0186">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8个学分</w:t>
      </w:r>
      <w:proofErr w:type="gramStart"/>
      <w:r w:rsidRPr="004870DD">
        <w:rPr>
          <w:rFonts w:ascii="宋体" w:eastAsia="宋体" w:hAnsi="宋体" w:hint="eastAsia"/>
          <w:sz w:val="21"/>
          <w:szCs w:val="21"/>
        </w:rPr>
        <w:t>分</w:t>
      </w:r>
      <w:proofErr w:type="gramEnd"/>
      <w:r w:rsidRPr="004870DD">
        <w:rPr>
          <w:rFonts w:ascii="宋体" w:eastAsia="宋体" w:hAnsi="宋体" w:hint="eastAsia"/>
          <w:sz w:val="21"/>
          <w:szCs w:val="21"/>
        </w:rPr>
        <w:t>四部分实施：</w:t>
      </w:r>
      <w:r w:rsidR="00AE3619" w:rsidRPr="004870DD">
        <w:rPr>
          <w:rFonts w:ascii="宋体" w:eastAsia="宋体" w:hAnsi="宋体" w:hint="eastAsia"/>
          <w:sz w:val="21"/>
          <w:szCs w:val="21"/>
        </w:rPr>
        <w:t>劳动教育2学分，艺术实践0</w:t>
      </w:r>
      <w:r w:rsidR="00AE3619" w:rsidRPr="004870DD">
        <w:rPr>
          <w:rFonts w:ascii="宋体" w:eastAsia="宋体" w:hAnsi="宋体"/>
          <w:sz w:val="21"/>
          <w:szCs w:val="21"/>
        </w:rPr>
        <w:t>.5</w:t>
      </w:r>
      <w:r w:rsidR="00AE3619" w:rsidRPr="004870DD">
        <w:rPr>
          <w:rFonts w:ascii="宋体" w:eastAsia="宋体" w:hAnsi="宋体" w:hint="eastAsia"/>
          <w:sz w:val="21"/>
          <w:szCs w:val="21"/>
        </w:rPr>
        <w:t>学分，“四史”学习教育1学分，创新创业和综合素质教育4</w:t>
      </w:r>
      <w:r w:rsidR="00AE3619" w:rsidRPr="004870DD">
        <w:rPr>
          <w:rFonts w:ascii="宋体" w:eastAsia="宋体" w:hAnsi="宋体"/>
          <w:sz w:val="21"/>
          <w:szCs w:val="21"/>
        </w:rPr>
        <w:t>.5</w:t>
      </w:r>
      <w:r w:rsidR="00AE3619" w:rsidRPr="004870DD">
        <w:rPr>
          <w:rFonts w:ascii="宋体" w:eastAsia="宋体" w:hAnsi="宋体" w:hint="eastAsia"/>
          <w:sz w:val="21"/>
          <w:szCs w:val="21"/>
        </w:rPr>
        <w:t>学分。</w:t>
      </w:r>
    </w:p>
    <w:p w14:paraId="1BEB4E9B" w14:textId="77777777" w:rsidR="006F0186" w:rsidRPr="004870DD" w:rsidRDefault="00C2453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大学生劳动教育</w:t>
      </w:r>
      <w:r w:rsidR="00AE3619" w:rsidRPr="004870DD">
        <w:rPr>
          <w:rFonts w:ascii="宋体" w:eastAsia="宋体" w:hAnsi="宋体" w:hint="eastAsia"/>
          <w:sz w:val="21"/>
          <w:szCs w:val="21"/>
        </w:rPr>
        <w:t>2个学分中</w:t>
      </w:r>
      <w:r w:rsidRPr="004870DD">
        <w:rPr>
          <w:rFonts w:ascii="宋体" w:eastAsia="宋体" w:hAnsi="宋体" w:hint="eastAsia"/>
          <w:sz w:val="21"/>
          <w:szCs w:val="21"/>
        </w:rPr>
        <w:t>，含0.5个学分的劳动理论教育和1.5个学分的劳动实践教育，劳动理论教育由本科生院（党委学工部）结合学生教育组织开设，劳动实践教育体系由校团委负责研究设计并组织开展</w:t>
      </w:r>
      <w:r w:rsidR="00AE3619" w:rsidRPr="004870DD">
        <w:rPr>
          <w:rFonts w:ascii="宋体" w:eastAsia="宋体" w:hAnsi="宋体" w:hint="eastAsia"/>
          <w:sz w:val="21"/>
          <w:szCs w:val="21"/>
        </w:rPr>
        <w:t>。</w:t>
      </w:r>
      <w:r w:rsidRPr="004870DD">
        <w:rPr>
          <w:rFonts w:ascii="宋体" w:eastAsia="宋体" w:hAnsi="宋体" w:hint="eastAsia"/>
          <w:sz w:val="21"/>
          <w:szCs w:val="21"/>
        </w:rPr>
        <w:t>艺术实践学分由校团委组织实施。“四史”学习教育学分由马克思主义学院组织，学校在马克思主义学院组建专门的“四史”教育教学研究中心，马克思主义学院、历史文化学院、政治与国际关系学院等学院专家教师组成专题教学团队实施。</w:t>
      </w:r>
    </w:p>
    <w:p w14:paraId="2D3357CB" w14:textId="77777777"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创新创业和综合素质教育学分认定规则如下：</w:t>
      </w:r>
    </w:p>
    <w:p w14:paraId="25BBC52A" w14:textId="77777777"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（1）参与科研学分。包括：获</w:t>
      </w:r>
      <w:proofErr w:type="gramStart"/>
      <w:r w:rsidRPr="004870DD">
        <w:rPr>
          <w:rFonts w:ascii="宋体" w:eastAsia="宋体" w:hAnsi="宋体" w:hint="eastAsia"/>
          <w:sz w:val="21"/>
          <w:szCs w:val="21"/>
        </w:rPr>
        <w:t>批学校</w:t>
      </w:r>
      <w:proofErr w:type="gramEnd"/>
      <w:r w:rsidRPr="004870DD">
        <w:rPr>
          <w:rFonts w:ascii="宋体" w:eastAsia="宋体" w:hAnsi="宋体" w:hint="eastAsia"/>
          <w:sz w:val="21"/>
          <w:szCs w:val="21"/>
        </w:rPr>
        <w:t>创新创业计划项目并按时结项，第一完成人（主持人）获得3个学分，第二、第三完成人获得2学分，第四（及以后）完成人获得1学分；在核心期刊（学校社科处和科技处认定的，含拓展版）上发表论文1篇，第一作者获得3个学分，第二作者获得2个学分，第三（及以后）作者获得1个分；参与老师的科研项目，提交项目报告，教师签署肯定意见的，获得1个学分。</w:t>
      </w:r>
    </w:p>
    <w:p w14:paraId="2F879B80" w14:textId="77777777"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（2）获得奖励学分。省部级级以上奖励以本科生院的竞赛目录为准。获得国家级重要奖项，获得3个学分；获得省部级重要奖项，获得2个学分。获得学校各种奖励（包括三好学生等），获得1个学分。</w:t>
      </w:r>
    </w:p>
    <w:p w14:paraId="00653CAB" w14:textId="77777777"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（3）获取证书学分。获取专业等级证书（如教师资格证、环境影响评价师、规划设计师、导游</w:t>
      </w:r>
      <w:r w:rsidR="00AB45C0">
        <w:rPr>
          <w:rFonts w:ascii="宋体" w:eastAsia="宋体" w:hAnsi="宋体" w:hint="eastAsia"/>
          <w:sz w:val="21"/>
          <w:szCs w:val="21"/>
        </w:rPr>
        <w:t>资格</w:t>
      </w:r>
      <w:r w:rsidRPr="004870DD">
        <w:rPr>
          <w:rFonts w:ascii="宋体" w:eastAsia="宋体" w:hAnsi="宋体" w:hint="eastAsia"/>
          <w:sz w:val="21"/>
          <w:szCs w:val="21"/>
        </w:rPr>
        <w:t>证等）、或应用型技能证书（英语六级证书、计算机二级以上证书等），获得2个学分。</w:t>
      </w:r>
    </w:p>
    <w:p w14:paraId="46D52451" w14:textId="77777777"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（4）学术讲座学分。学生于第1-7学期期间听8次学院组织的学术讲座，并及时提交学术讲</w:t>
      </w:r>
      <w:r w:rsidRPr="004870DD">
        <w:rPr>
          <w:rFonts w:ascii="宋体" w:eastAsia="宋体" w:hAnsi="宋体" w:hint="eastAsia"/>
          <w:sz w:val="21"/>
          <w:szCs w:val="21"/>
        </w:rPr>
        <w:lastRenderedPageBreak/>
        <w:t>座报告，获得1个学分。</w:t>
      </w:r>
    </w:p>
    <w:p w14:paraId="79DF1A1B" w14:textId="77777777" w:rsidR="00AE3619" w:rsidRPr="004870DD" w:rsidRDefault="00AE3619" w:rsidP="00AE361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（5）自主创业学分。学生向学院</w:t>
      </w:r>
      <w:proofErr w:type="gramStart"/>
      <w:r w:rsidRPr="004870DD">
        <w:rPr>
          <w:rFonts w:ascii="宋体" w:eastAsia="宋体" w:hAnsi="宋体" w:hint="eastAsia"/>
          <w:sz w:val="21"/>
          <w:szCs w:val="21"/>
        </w:rPr>
        <w:t>教学办</w:t>
      </w:r>
      <w:proofErr w:type="gramEnd"/>
      <w:r w:rsidRPr="004870DD">
        <w:rPr>
          <w:rFonts w:ascii="宋体" w:eastAsia="宋体" w:hAnsi="宋体" w:hint="eastAsia"/>
          <w:sz w:val="21"/>
          <w:szCs w:val="21"/>
        </w:rPr>
        <w:t>申请自主创业项目，获得批准，且实施3个月以上，写出</w:t>
      </w:r>
      <w:proofErr w:type="gramStart"/>
      <w:r w:rsidRPr="004870DD">
        <w:rPr>
          <w:rFonts w:ascii="宋体" w:eastAsia="宋体" w:hAnsi="宋体" w:hint="eastAsia"/>
          <w:sz w:val="21"/>
          <w:szCs w:val="21"/>
        </w:rPr>
        <w:t>项目结项报</w:t>
      </w:r>
      <w:proofErr w:type="gramEnd"/>
      <w:r w:rsidRPr="004870DD">
        <w:rPr>
          <w:rFonts w:ascii="宋体" w:eastAsia="宋体" w:hAnsi="宋体" w:hint="eastAsia"/>
          <w:sz w:val="21"/>
          <w:szCs w:val="21"/>
        </w:rPr>
        <w:t>告</w:t>
      </w:r>
      <w:proofErr w:type="gramStart"/>
      <w:r w:rsidRPr="004870DD">
        <w:rPr>
          <w:rFonts w:ascii="宋体" w:eastAsia="宋体" w:hAnsi="宋体" w:hint="eastAsia"/>
          <w:sz w:val="21"/>
          <w:szCs w:val="21"/>
        </w:rPr>
        <w:t>准予结项</w:t>
      </w:r>
      <w:proofErr w:type="gramEnd"/>
      <w:r w:rsidRPr="004870DD">
        <w:rPr>
          <w:rFonts w:ascii="宋体" w:eastAsia="宋体" w:hAnsi="宋体" w:hint="eastAsia"/>
          <w:sz w:val="21"/>
          <w:szCs w:val="21"/>
        </w:rPr>
        <w:t>的，获得2个学分。</w:t>
      </w:r>
    </w:p>
    <w:p w14:paraId="7EF96E7F" w14:textId="77777777" w:rsidR="001A5490" w:rsidRPr="004870DD" w:rsidRDefault="001A5490" w:rsidP="00463D00">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w:t>
      </w:r>
      <w:r w:rsidR="00286CBD">
        <w:rPr>
          <w:rFonts w:ascii="宋体" w:eastAsia="宋体" w:hAnsi="宋体"/>
          <w:sz w:val="21"/>
          <w:szCs w:val="21"/>
        </w:rPr>
        <w:t>6</w:t>
      </w:r>
      <w:r w:rsidRPr="004870DD">
        <w:rPr>
          <w:rFonts w:ascii="宋体" w:eastAsia="宋体" w:hAnsi="宋体" w:hint="eastAsia"/>
          <w:sz w:val="21"/>
          <w:szCs w:val="21"/>
        </w:rPr>
        <w:t>）志愿服务学分。参加志愿服务并提供相关证明材料的，31—40小时获得1个学分，41—</w:t>
      </w:r>
      <w:r w:rsidRPr="004870DD">
        <w:rPr>
          <w:rFonts w:ascii="宋体" w:eastAsia="宋体" w:hAnsi="宋体"/>
          <w:sz w:val="21"/>
          <w:szCs w:val="21"/>
        </w:rPr>
        <w:t>60</w:t>
      </w:r>
      <w:r w:rsidRPr="004870DD">
        <w:rPr>
          <w:rFonts w:ascii="宋体" w:eastAsia="宋体" w:hAnsi="宋体" w:hint="eastAsia"/>
          <w:sz w:val="21"/>
          <w:szCs w:val="21"/>
        </w:rPr>
        <w:t>小时获得2个学分，</w:t>
      </w:r>
      <w:r w:rsidRPr="004870DD">
        <w:rPr>
          <w:rFonts w:ascii="宋体" w:eastAsia="宋体" w:hAnsi="宋体"/>
          <w:sz w:val="21"/>
          <w:szCs w:val="21"/>
        </w:rPr>
        <w:t>61</w:t>
      </w:r>
      <w:r w:rsidRPr="004870DD">
        <w:rPr>
          <w:rFonts w:ascii="宋体" w:eastAsia="宋体" w:hAnsi="宋体" w:hint="eastAsia"/>
          <w:sz w:val="21"/>
          <w:szCs w:val="21"/>
        </w:rPr>
        <w:t>小时以上获得3个学分。</w:t>
      </w:r>
    </w:p>
    <w:p w14:paraId="42110588" w14:textId="77777777" w:rsidR="001A5490" w:rsidRPr="004870DD" w:rsidRDefault="001A5490" w:rsidP="001A5490">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w:t>
      </w:r>
      <w:r w:rsidR="00286CBD">
        <w:rPr>
          <w:rFonts w:ascii="宋体" w:eastAsia="宋体" w:hAnsi="宋体"/>
          <w:sz w:val="21"/>
          <w:szCs w:val="21"/>
        </w:rPr>
        <w:t>7</w:t>
      </w:r>
      <w:r w:rsidRPr="004870DD">
        <w:rPr>
          <w:rFonts w:ascii="宋体" w:eastAsia="宋体" w:hAnsi="宋体" w:hint="eastAsia"/>
          <w:sz w:val="21"/>
          <w:szCs w:val="21"/>
        </w:rPr>
        <w:t>）国际组织实习学分。在国际组织实习超过10个工作日，提供相关证明材料的，获得2个学分。</w:t>
      </w:r>
    </w:p>
    <w:p w14:paraId="220E14F0" w14:textId="77777777" w:rsidR="001A5490" w:rsidRPr="004870DD" w:rsidRDefault="001A5490" w:rsidP="002C2379">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w:t>
      </w:r>
      <w:r w:rsidR="00286CBD">
        <w:rPr>
          <w:rFonts w:ascii="宋体" w:eastAsia="宋体" w:hAnsi="宋体"/>
          <w:sz w:val="21"/>
          <w:szCs w:val="21"/>
        </w:rPr>
        <w:t>8</w:t>
      </w:r>
      <w:r w:rsidRPr="004870DD">
        <w:rPr>
          <w:rFonts w:ascii="宋体" w:eastAsia="宋体" w:hAnsi="宋体" w:hint="eastAsia"/>
          <w:sz w:val="21"/>
          <w:szCs w:val="21"/>
        </w:rPr>
        <w:t>）参军入伍学分。根据《中华人民共和国兵役法》的相关法规，参军入伍并光荣退出现役者获得3个学分。</w:t>
      </w:r>
    </w:p>
    <w:p w14:paraId="11460F8F" w14:textId="77777777" w:rsidR="00C24539" w:rsidRPr="004870DD" w:rsidRDefault="00C24539" w:rsidP="00C24539">
      <w:pPr>
        <w:snapToGrid w:val="0"/>
        <w:spacing w:line="340" w:lineRule="exact"/>
        <w:jc w:val="left"/>
        <w:rPr>
          <w:rFonts w:ascii="黑体" w:eastAsia="黑体" w:hAnsi="黑体"/>
          <w:sz w:val="24"/>
          <w:szCs w:val="24"/>
        </w:rPr>
      </w:pPr>
      <w:r w:rsidRPr="004870DD">
        <w:rPr>
          <w:rFonts w:ascii="黑体" w:eastAsia="黑体" w:hAnsi="黑体" w:hint="eastAsia"/>
          <w:sz w:val="24"/>
          <w:szCs w:val="24"/>
        </w:rPr>
        <w:t>九、说明</w:t>
      </w:r>
    </w:p>
    <w:p w14:paraId="47CFA8A8" w14:textId="77777777" w:rsidR="00084F3A" w:rsidRPr="004870DD" w:rsidRDefault="00084F3A" w:rsidP="00084F3A">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本专业学生在规定修业年限内修满</w:t>
      </w:r>
      <w:r w:rsidR="00DD63FB" w:rsidRPr="004870DD">
        <w:rPr>
          <w:rFonts w:ascii="宋体" w:eastAsia="宋体" w:hAnsi="宋体"/>
          <w:sz w:val="21"/>
          <w:szCs w:val="21"/>
        </w:rPr>
        <w:t>155</w:t>
      </w:r>
      <w:r w:rsidRPr="004870DD">
        <w:rPr>
          <w:rFonts w:ascii="宋体" w:eastAsia="宋体" w:hAnsi="宋体" w:hint="eastAsia"/>
          <w:sz w:val="21"/>
          <w:szCs w:val="21"/>
        </w:rPr>
        <w:t>学分，其中，课程学分达到13</w:t>
      </w:r>
      <w:r w:rsidR="0065430D" w:rsidRPr="004870DD">
        <w:rPr>
          <w:rFonts w:ascii="宋体" w:eastAsia="宋体" w:hAnsi="宋体"/>
          <w:sz w:val="21"/>
          <w:szCs w:val="21"/>
        </w:rPr>
        <w:t>1</w:t>
      </w:r>
      <w:r w:rsidRPr="004870DD">
        <w:rPr>
          <w:rFonts w:ascii="宋体" w:eastAsia="宋体" w:hAnsi="宋体" w:hint="eastAsia"/>
          <w:sz w:val="21"/>
          <w:szCs w:val="21"/>
        </w:rPr>
        <w:t>学分，并获得2学分专业见习，</w:t>
      </w:r>
      <w:r w:rsidR="00DD63FB" w:rsidRPr="004870DD">
        <w:rPr>
          <w:rFonts w:ascii="宋体" w:eastAsia="宋体" w:hAnsi="宋体"/>
          <w:sz w:val="21"/>
          <w:szCs w:val="21"/>
        </w:rPr>
        <w:t>8</w:t>
      </w:r>
      <w:r w:rsidRPr="004870DD">
        <w:rPr>
          <w:rFonts w:ascii="宋体" w:eastAsia="宋体" w:hAnsi="宋体" w:hint="eastAsia"/>
          <w:sz w:val="21"/>
          <w:szCs w:val="21"/>
        </w:rPr>
        <w:t>学分专业实习，以及</w:t>
      </w:r>
      <w:r w:rsidRPr="004870DD">
        <w:rPr>
          <w:rFonts w:ascii="宋体" w:eastAsia="宋体" w:hAnsi="宋体"/>
          <w:sz w:val="21"/>
          <w:szCs w:val="21"/>
        </w:rPr>
        <w:t>8</w:t>
      </w:r>
      <w:r w:rsidRPr="004870DD">
        <w:rPr>
          <w:rFonts w:ascii="宋体" w:eastAsia="宋体" w:hAnsi="宋体" w:hint="eastAsia"/>
          <w:sz w:val="21"/>
          <w:szCs w:val="21"/>
        </w:rPr>
        <w:t>学分社群教育平台学分，外语考试通过国家英语四级，体育测试达标，符合华中师范大学本科毕业生的要求，通过论文答辩，获得6学分，准予毕业。符合学校学位授予条件者，授予管理学学士学位。具体</w:t>
      </w:r>
      <w:r w:rsidRPr="004870DD">
        <w:rPr>
          <w:rFonts w:ascii="宋体" w:eastAsia="宋体" w:hAnsi="宋体"/>
          <w:sz w:val="21"/>
          <w:szCs w:val="21"/>
        </w:rPr>
        <w:t>修读办法如下：</w:t>
      </w:r>
    </w:p>
    <w:p w14:paraId="0486085B" w14:textId="77777777" w:rsidR="000F22D4" w:rsidRPr="00AA258B" w:rsidRDefault="00084F3A" w:rsidP="00AA258B">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1．通识教育核心课的修读办法由学校规定，“学分必修，课程选修”，由学生从学校通识教育核心课程目录中分模块选修。学生必须修读8个学分的通识教育核心课程。本专业学生需在数学与自然科学、哲学与社会科学、人文与艺术、教育学与心理学四个模块中选择修读，获得的8个学分必须涵盖三个以上模块，</w:t>
      </w:r>
      <w:r w:rsidR="00AA258B" w:rsidRPr="00AA258B">
        <w:rPr>
          <w:rFonts w:ascii="宋体" w:eastAsia="宋体" w:hAnsi="宋体"/>
          <w:sz w:val="21"/>
          <w:szCs w:val="21"/>
        </w:rPr>
        <w:t>必须包含1门2个学分的艺术类课程，</w:t>
      </w:r>
      <w:r w:rsidRPr="004870DD">
        <w:rPr>
          <w:rFonts w:ascii="宋体" w:eastAsia="宋体" w:hAnsi="宋体" w:hint="eastAsia"/>
          <w:sz w:val="21"/>
          <w:szCs w:val="21"/>
        </w:rPr>
        <w:t>修读课程不得与本专业课程重复或相近。</w:t>
      </w:r>
    </w:p>
    <w:p w14:paraId="24FB3DF0" w14:textId="77777777" w:rsidR="003C0659" w:rsidRPr="004870DD" w:rsidRDefault="00084F3A" w:rsidP="004C768C">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2．</w:t>
      </w:r>
      <w:r w:rsidR="003C0659" w:rsidRPr="003C0659">
        <w:rPr>
          <w:rFonts w:ascii="宋体" w:eastAsia="宋体" w:hAnsi="宋体" w:hint="eastAsia"/>
          <w:sz w:val="21"/>
          <w:szCs w:val="21"/>
        </w:rPr>
        <w:t>本专业分专业学术型、交叉复合型两种类型。</w:t>
      </w:r>
      <w:r w:rsidR="003C0659" w:rsidRPr="00CE6A39">
        <w:rPr>
          <w:rFonts w:ascii="宋体" w:eastAsia="宋体" w:hAnsi="宋体" w:hint="eastAsia"/>
          <w:sz w:val="21"/>
          <w:szCs w:val="21"/>
        </w:rPr>
        <w:t>选择专业学术型发展学生应修读25个学分的专业选修课程（选课遵循学习基础先行课原则）；选择交叉复合型发展的学生应修读25个学分的交叉复合专业的专业主干课程（选课遵循学习基础先行课原则）。</w:t>
      </w:r>
      <w:r w:rsidR="003C0659" w:rsidRPr="003C0659">
        <w:rPr>
          <w:rFonts w:ascii="宋体" w:eastAsia="宋体" w:hAnsi="宋体" w:hint="eastAsia"/>
          <w:sz w:val="21"/>
          <w:szCs w:val="21"/>
        </w:rPr>
        <w:t>专业学术型选修课程目录见本培养方案中的“七、课程计划表”</w:t>
      </w:r>
      <w:r w:rsidR="004C768C">
        <w:rPr>
          <w:rFonts w:ascii="宋体" w:eastAsia="宋体" w:hAnsi="宋体" w:hint="eastAsia"/>
          <w:sz w:val="21"/>
          <w:szCs w:val="21"/>
        </w:rPr>
        <w:t>。</w:t>
      </w:r>
    </w:p>
    <w:p w14:paraId="5583E07A" w14:textId="77777777" w:rsidR="000E2781" w:rsidRPr="004870DD" w:rsidRDefault="000E2781" w:rsidP="006450CE">
      <w:pPr>
        <w:snapToGrid w:val="0"/>
        <w:spacing w:line="340" w:lineRule="exact"/>
        <w:ind w:firstLineChars="200" w:firstLine="412"/>
        <w:jc w:val="left"/>
        <w:rPr>
          <w:rFonts w:ascii="宋体" w:eastAsia="宋体" w:hAnsi="宋体"/>
          <w:sz w:val="21"/>
          <w:szCs w:val="21"/>
        </w:rPr>
      </w:pPr>
      <w:r w:rsidRPr="004870DD">
        <w:rPr>
          <w:rFonts w:ascii="宋体" w:eastAsia="宋体" w:hAnsi="宋体" w:hint="eastAsia"/>
          <w:sz w:val="21"/>
          <w:szCs w:val="21"/>
        </w:rPr>
        <w:t>3</w:t>
      </w:r>
      <w:r w:rsidRPr="004870DD">
        <w:rPr>
          <w:rFonts w:ascii="宋体" w:eastAsia="宋体" w:hAnsi="宋体"/>
          <w:sz w:val="21"/>
          <w:szCs w:val="21"/>
        </w:rPr>
        <w:t>.</w:t>
      </w:r>
      <w:r w:rsidRPr="004870DD">
        <w:rPr>
          <w:rFonts w:ascii="宋体" w:eastAsia="宋体" w:hAnsi="宋体" w:hint="eastAsia"/>
          <w:sz w:val="21"/>
          <w:szCs w:val="21"/>
        </w:rPr>
        <w:t xml:space="preserve"> 本专业</w:t>
      </w:r>
      <w:r w:rsidR="0072223F" w:rsidRPr="004870DD">
        <w:rPr>
          <w:rFonts w:ascii="宋体" w:eastAsia="宋体" w:hAnsi="宋体" w:hint="eastAsia"/>
          <w:sz w:val="21"/>
          <w:szCs w:val="21"/>
        </w:rPr>
        <w:t>大一上学期学科专业基础课高等数学B</w:t>
      </w:r>
      <w:r w:rsidR="0072223F" w:rsidRPr="004870DD">
        <w:rPr>
          <w:rFonts w:ascii="宋体" w:eastAsia="宋体" w:hAnsi="宋体"/>
          <w:sz w:val="21"/>
          <w:szCs w:val="21"/>
        </w:rPr>
        <w:t>1</w:t>
      </w:r>
      <w:r w:rsidR="006450CE" w:rsidRPr="004870DD">
        <w:rPr>
          <w:rFonts w:ascii="宋体" w:eastAsia="宋体" w:hAnsi="宋体" w:hint="eastAsia"/>
          <w:sz w:val="21"/>
          <w:szCs w:val="21"/>
        </w:rPr>
        <w:t>与地理大类学科专业基础课相同。</w:t>
      </w:r>
      <w:r w:rsidR="0072223F" w:rsidRPr="004870DD">
        <w:rPr>
          <w:rFonts w:ascii="宋体" w:eastAsia="宋体" w:hAnsi="宋体" w:hint="eastAsia"/>
          <w:sz w:val="21"/>
          <w:szCs w:val="21"/>
        </w:rPr>
        <w:t>大一下学期</w:t>
      </w:r>
      <w:r w:rsidR="006450CE" w:rsidRPr="004870DD">
        <w:rPr>
          <w:rFonts w:ascii="宋体" w:eastAsia="宋体" w:hAnsi="宋体" w:hint="eastAsia"/>
          <w:sz w:val="21"/>
          <w:szCs w:val="21"/>
        </w:rPr>
        <w:t>学科专业基础课</w:t>
      </w:r>
      <w:r w:rsidR="0072223F" w:rsidRPr="004870DD">
        <w:rPr>
          <w:rFonts w:ascii="宋体" w:eastAsia="宋体" w:hAnsi="宋体" w:hint="eastAsia"/>
          <w:sz w:val="21"/>
          <w:szCs w:val="21"/>
        </w:rPr>
        <w:t>高等数学B</w:t>
      </w:r>
      <w:r w:rsidR="0072223F" w:rsidRPr="004870DD">
        <w:rPr>
          <w:rFonts w:ascii="宋体" w:eastAsia="宋体" w:hAnsi="宋体"/>
          <w:sz w:val="21"/>
          <w:szCs w:val="21"/>
        </w:rPr>
        <w:t>2</w:t>
      </w:r>
      <w:r w:rsidR="0072223F" w:rsidRPr="004870DD">
        <w:rPr>
          <w:rFonts w:ascii="宋体" w:eastAsia="宋体" w:hAnsi="宋体" w:hint="eastAsia"/>
          <w:sz w:val="21"/>
          <w:szCs w:val="21"/>
        </w:rPr>
        <w:t>与地理大类学科专业基础课相同。</w:t>
      </w:r>
    </w:p>
    <w:p w14:paraId="3F477C51" w14:textId="77777777" w:rsidR="008939B4" w:rsidRPr="00A357E2" w:rsidRDefault="000E2781" w:rsidP="00A357E2">
      <w:pPr>
        <w:snapToGrid w:val="0"/>
        <w:spacing w:line="340" w:lineRule="exact"/>
        <w:ind w:firstLineChars="200" w:firstLine="412"/>
        <w:jc w:val="left"/>
        <w:rPr>
          <w:rFonts w:ascii="宋体" w:eastAsia="宋体" w:hAnsi="宋体"/>
          <w:sz w:val="21"/>
          <w:szCs w:val="21"/>
        </w:rPr>
      </w:pPr>
      <w:r w:rsidRPr="004870DD">
        <w:rPr>
          <w:rFonts w:ascii="宋体" w:eastAsia="宋体" w:hAnsi="宋体"/>
          <w:sz w:val="21"/>
          <w:szCs w:val="21"/>
        </w:rPr>
        <w:t>4</w:t>
      </w:r>
      <w:r w:rsidR="00084F3A" w:rsidRPr="004870DD">
        <w:rPr>
          <w:rFonts w:ascii="宋体" w:eastAsia="宋体" w:hAnsi="宋体" w:hint="eastAsia"/>
          <w:sz w:val="21"/>
          <w:szCs w:val="21"/>
        </w:rPr>
        <w:t>．</w:t>
      </w:r>
      <w:r w:rsidRPr="004870DD">
        <w:rPr>
          <w:rFonts w:ascii="宋体" w:eastAsia="宋体" w:hAnsi="宋体" w:hint="eastAsia"/>
          <w:sz w:val="21"/>
          <w:szCs w:val="21"/>
        </w:rPr>
        <w:t>非本专业</w:t>
      </w:r>
      <w:r w:rsidR="00704ECA" w:rsidRPr="004870DD">
        <w:rPr>
          <w:rFonts w:ascii="宋体" w:eastAsia="宋体" w:hAnsi="宋体" w:hint="eastAsia"/>
          <w:sz w:val="21"/>
          <w:szCs w:val="21"/>
        </w:rPr>
        <w:t>学生从</w:t>
      </w:r>
      <w:r w:rsidRPr="004870DD">
        <w:rPr>
          <w:rFonts w:ascii="宋体" w:eastAsia="宋体" w:hAnsi="宋体" w:hint="eastAsia"/>
          <w:sz w:val="21"/>
          <w:szCs w:val="21"/>
        </w:rPr>
        <w:t>本</w:t>
      </w:r>
      <w:r w:rsidR="00704ECA" w:rsidRPr="004870DD">
        <w:rPr>
          <w:rFonts w:ascii="宋体" w:eastAsia="宋体" w:hAnsi="宋体" w:hint="eastAsia"/>
          <w:sz w:val="21"/>
          <w:szCs w:val="21"/>
        </w:rPr>
        <w:t>专业主干课程中</w:t>
      </w:r>
      <w:r w:rsidR="00D167A7" w:rsidRPr="004870DD">
        <w:rPr>
          <w:rFonts w:ascii="宋体" w:eastAsia="宋体" w:hAnsi="宋体" w:hint="eastAsia"/>
          <w:sz w:val="21"/>
          <w:szCs w:val="21"/>
        </w:rPr>
        <w:t>修满1</w:t>
      </w:r>
      <w:r w:rsidR="00D167A7" w:rsidRPr="004870DD">
        <w:rPr>
          <w:rFonts w:ascii="宋体" w:eastAsia="宋体" w:hAnsi="宋体"/>
          <w:sz w:val="21"/>
          <w:szCs w:val="21"/>
        </w:rPr>
        <w:t>2</w:t>
      </w:r>
      <w:r w:rsidR="00D167A7" w:rsidRPr="004870DD">
        <w:rPr>
          <w:rFonts w:ascii="宋体" w:eastAsia="宋体" w:hAnsi="宋体" w:hint="eastAsia"/>
          <w:sz w:val="21"/>
          <w:szCs w:val="21"/>
        </w:rPr>
        <w:t>个学分，可以获得</w:t>
      </w:r>
      <w:proofErr w:type="gramStart"/>
      <w:r w:rsidR="00D167A7" w:rsidRPr="004870DD">
        <w:rPr>
          <w:rFonts w:ascii="宋体" w:eastAsia="宋体" w:hAnsi="宋体" w:hint="eastAsia"/>
          <w:sz w:val="21"/>
          <w:szCs w:val="21"/>
        </w:rPr>
        <w:t>微专业</w:t>
      </w:r>
      <w:proofErr w:type="gramEnd"/>
      <w:r w:rsidR="00D167A7" w:rsidRPr="004870DD">
        <w:rPr>
          <w:rFonts w:ascii="宋体" w:eastAsia="宋体" w:hAnsi="宋体" w:hint="eastAsia"/>
          <w:sz w:val="21"/>
          <w:szCs w:val="21"/>
        </w:rPr>
        <w:t>证明；</w:t>
      </w:r>
      <w:r w:rsidR="00704ECA" w:rsidRPr="004870DD">
        <w:rPr>
          <w:rFonts w:ascii="宋体" w:eastAsia="宋体" w:hAnsi="宋体" w:hint="eastAsia"/>
          <w:sz w:val="21"/>
          <w:szCs w:val="21"/>
        </w:rPr>
        <w:t>修满</w:t>
      </w:r>
      <w:r w:rsidR="00704ECA" w:rsidRPr="004870DD">
        <w:rPr>
          <w:rFonts w:ascii="宋体" w:eastAsia="宋体" w:hAnsi="宋体"/>
          <w:sz w:val="21"/>
          <w:szCs w:val="21"/>
        </w:rPr>
        <w:t>25</w:t>
      </w:r>
      <w:r w:rsidR="00704ECA" w:rsidRPr="004870DD">
        <w:rPr>
          <w:rFonts w:ascii="宋体" w:eastAsia="宋体" w:hAnsi="宋体" w:hint="eastAsia"/>
          <w:sz w:val="21"/>
          <w:szCs w:val="21"/>
        </w:rPr>
        <w:t>个学分，可以获得辅修证明</w:t>
      </w:r>
      <w:r w:rsidR="00D167A7" w:rsidRPr="004870DD">
        <w:rPr>
          <w:rFonts w:ascii="宋体" w:eastAsia="宋体" w:hAnsi="宋体" w:hint="eastAsia"/>
          <w:sz w:val="21"/>
          <w:szCs w:val="21"/>
        </w:rPr>
        <w:t>；</w:t>
      </w:r>
      <w:r w:rsidR="00704ECA" w:rsidRPr="004870DD">
        <w:rPr>
          <w:rFonts w:ascii="宋体" w:eastAsia="宋体" w:hAnsi="宋体" w:hint="eastAsia"/>
          <w:sz w:val="21"/>
          <w:szCs w:val="21"/>
        </w:rPr>
        <w:t>修满</w:t>
      </w:r>
      <w:r w:rsidR="00D167A7" w:rsidRPr="004870DD">
        <w:rPr>
          <w:rFonts w:ascii="宋体" w:eastAsia="宋体" w:hAnsi="宋体"/>
          <w:sz w:val="21"/>
          <w:szCs w:val="21"/>
        </w:rPr>
        <w:t>50</w:t>
      </w:r>
      <w:r w:rsidR="00704ECA" w:rsidRPr="004870DD">
        <w:rPr>
          <w:rFonts w:ascii="宋体" w:eastAsia="宋体" w:hAnsi="宋体" w:hint="eastAsia"/>
          <w:sz w:val="21"/>
          <w:szCs w:val="21"/>
        </w:rPr>
        <w:t>个学分</w:t>
      </w:r>
      <w:r w:rsidR="00D167A7" w:rsidRPr="004870DD">
        <w:rPr>
          <w:rFonts w:ascii="宋体" w:eastAsia="宋体" w:hAnsi="宋体" w:hint="eastAsia"/>
          <w:sz w:val="21"/>
          <w:szCs w:val="21"/>
        </w:rPr>
        <w:t>（含课程学分4</w:t>
      </w:r>
      <w:r w:rsidR="00D167A7" w:rsidRPr="004870DD">
        <w:rPr>
          <w:rFonts w:ascii="宋体" w:eastAsia="宋体" w:hAnsi="宋体"/>
          <w:sz w:val="21"/>
          <w:szCs w:val="21"/>
        </w:rPr>
        <w:t>4</w:t>
      </w:r>
      <w:r w:rsidR="00D167A7" w:rsidRPr="004870DD">
        <w:rPr>
          <w:rFonts w:ascii="宋体" w:eastAsia="宋体" w:hAnsi="宋体" w:hint="eastAsia"/>
          <w:sz w:val="21"/>
          <w:szCs w:val="21"/>
        </w:rPr>
        <w:t>个和毕业论文学分6个），</w:t>
      </w:r>
      <w:r w:rsidR="00704ECA" w:rsidRPr="004870DD">
        <w:rPr>
          <w:rFonts w:ascii="宋体" w:eastAsia="宋体" w:hAnsi="宋体" w:hint="eastAsia"/>
          <w:sz w:val="21"/>
          <w:szCs w:val="21"/>
        </w:rPr>
        <w:t>可获得本专业双学位。</w:t>
      </w:r>
      <w:r w:rsidR="00084F3A" w:rsidRPr="004870DD">
        <w:rPr>
          <w:rFonts w:ascii="宋体" w:eastAsia="宋体" w:hAnsi="宋体" w:hint="eastAsia"/>
          <w:sz w:val="21"/>
          <w:szCs w:val="21"/>
        </w:rPr>
        <w:t>课程学分应从专业主干课程中修读（在“七、课程计划表”中已经予以了明确标示）。</w:t>
      </w:r>
      <w:r w:rsidR="008939B4" w:rsidRPr="004870DD">
        <w:rPr>
          <w:rFonts w:ascii="宋体" w:eastAsia="宋体" w:hAnsi="宋体" w:hint="eastAsia"/>
          <w:sz w:val="21"/>
          <w:szCs w:val="21"/>
        </w:rPr>
        <w:t>微专业教育学习制度，纳入辅修专业教育体系一并管理实施。</w:t>
      </w:r>
    </w:p>
    <w:p w14:paraId="3478FAA8" w14:textId="77777777" w:rsidR="008939B4" w:rsidRPr="008939B4" w:rsidRDefault="008939B4" w:rsidP="00084F3A">
      <w:pPr>
        <w:snapToGrid w:val="0"/>
        <w:spacing w:line="340" w:lineRule="exact"/>
        <w:ind w:firstLineChars="200" w:firstLine="412"/>
        <w:jc w:val="left"/>
        <w:rPr>
          <w:rFonts w:ascii="宋体" w:eastAsia="宋体" w:hAnsi="宋体"/>
          <w:sz w:val="21"/>
          <w:szCs w:val="21"/>
        </w:rPr>
      </w:pPr>
    </w:p>
    <w:p w14:paraId="2034C099" w14:textId="77777777" w:rsidR="00AA67C8" w:rsidRPr="00C24539" w:rsidRDefault="00AA67C8"/>
    <w:sectPr w:rsidR="00AA67C8" w:rsidRPr="00C24539" w:rsidSect="0035412C">
      <w:footerReference w:type="even" r:id="rId7"/>
      <w:footerReference w:type="default" r:id="rId8"/>
      <w:pgSz w:w="11907" w:h="16840" w:code="9"/>
      <w:pgMar w:top="2098" w:right="1474" w:bottom="1985" w:left="1588" w:header="851" w:footer="1531" w:gutter="0"/>
      <w:cols w:space="425"/>
      <w:docGrid w:type="linesAndChars" w:linePitch="590"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47C5" w14:textId="77777777" w:rsidR="003E207C" w:rsidRDefault="003E207C">
      <w:r>
        <w:separator/>
      </w:r>
    </w:p>
  </w:endnote>
  <w:endnote w:type="continuationSeparator" w:id="0">
    <w:p w14:paraId="098FF630" w14:textId="77777777" w:rsidR="003E207C" w:rsidRDefault="003E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D79C" w14:textId="77777777" w:rsidR="0056243D" w:rsidRDefault="00B64123" w:rsidP="00B3304E">
    <w:pPr>
      <w:pStyle w:val="a3"/>
      <w:framePr w:wrap="around" w:vAnchor="text" w:hAnchor="margin" w:xAlign="outside" w:y="1"/>
      <w:rPr>
        <w:rStyle w:val="a5"/>
      </w:rPr>
    </w:pPr>
    <w:r>
      <w:rPr>
        <w:rStyle w:val="a5"/>
      </w:rPr>
      <w:fldChar w:fldCharType="begin"/>
    </w:r>
    <w:r w:rsidR="00261B87">
      <w:rPr>
        <w:rStyle w:val="a5"/>
      </w:rPr>
      <w:instrText xml:space="preserve">PAGE  </w:instrText>
    </w:r>
    <w:r>
      <w:rPr>
        <w:rStyle w:val="a5"/>
      </w:rPr>
      <w:fldChar w:fldCharType="end"/>
    </w:r>
  </w:p>
  <w:p w14:paraId="4C9A252F" w14:textId="77777777" w:rsidR="0056243D" w:rsidRDefault="003E207C" w:rsidP="00297E77">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9C40" w14:textId="77777777" w:rsidR="0056243D" w:rsidRPr="0062016A" w:rsidRDefault="00261B87" w:rsidP="00297E77">
    <w:pPr>
      <w:pStyle w:val="a3"/>
      <w:framePr w:wrap="around" w:vAnchor="text" w:hAnchor="margin" w:xAlign="outside" w:y="1"/>
      <w:jc w:val="center"/>
      <w:rPr>
        <w:rStyle w:val="a5"/>
        <w:rFonts w:ascii="宋体" w:eastAsia="宋体" w:hAnsi="宋体"/>
        <w:color w:val="000000"/>
        <w:sz w:val="28"/>
        <w:szCs w:val="28"/>
      </w:rPr>
    </w:pPr>
    <w:r w:rsidRPr="0062016A">
      <w:rPr>
        <w:rStyle w:val="a5"/>
        <w:rFonts w:ascii="宋体" w:eastAsia="宋体" w:hAnsi="宋体" w:hint="eastAsia"/>
        <w:color w:val="FFFFFF"/>
        <w:sz w:val="28"/>
        <w:szCs w:val="28"/>
      </w:rPr>
      <w:t>在</w:t>
    </w:r>
    <w:r w:rsidRPr="0062016A">
      <w:rPr>
        <w:rStyle w:val="a5"/>
        <w:rFonts w:ascii="宋体" w:eastAsia="宋体" w:hAnsi="宋体" w:hint="eastAsia"/>
        <w:color w:val="000000"/>
        <w:sz w:val="28"/>
        <w:szCs w:val="28"/>
      </w:rPr>
      <w:t xml:space="preserve"> </w:t>
    </w:r>
    <w:r w:rsidRPr="0062016A">
      <w:rPr>
        <w:rStyle w:val="a5"/>
        <w:rFonts w:ascii="仿宋_GB2312" w:hAnsi="宋体" w:hint="eastAsia"/>
        <w:color w:val="000000"/>
        <w:sz w:val="28"/>
        <w:szCs w:val="28"/>
      </w:rPr>
      <w:t>—</w:t>
    </w:r>
    <w:r w:rsidRPr="0062016A">
      <w:rPr>
        <w:rStyle w:val="a5"/>
        <w:rFonts w:ascii="仿宋_GB2312" w:hAnsi="宋体" w:hint="eastAsia"/>
        <w:color w:val="000000"/>
        <w:sz w:val="21"/>
        <w:szCs w:val="21"/>
      </w:rPr>
      <w:t xml:space="preserve">　</w:t>
    </w:r>
    <w:r w:rsidR="00B64123" w:rsidRPr="0062016A">
      <w:rPr>
        <w:rStyle w:val="a5"/>
        <w:rFonts w:ascii="宋体" w:eastAsia="宋体" w:hAnsi="宋体"/>
        <w:color w:val="000000"/>
        <w:sz w:val="28"/>
        <w:szCs w:val="28"/>
      </w:rPr>
      <w:fldChar w:fldCharType="begin"/>
    </w:r>
    <w:r w:rsidRPr="0062016A">
      <w:rPr>
        <w:rStyle w:val="a5"/>
        <w:rFonts w:ascii="宋体" w:eastAsia="宋体" w:hAnsi="宋体"/>
        <w:color w:val="000000"/>
        <w:sz w:val="28"/>
        <w:szCs w:val="28"/>
      </w:rPr>
      <w:instrText xml:space="preserve">PAGE  </w:instrText>
    </w:r>
    <w:r w:rsidR="00B64123" w:rsidRPr="0062016A">
      <w:rPr>
        <w:rStyle w:val="a5"/>
        <w:rFonts w:ascii="宋体" w:eastAsia="宋体" w:hAnsi="宋体"/>
        <w:color w:val="000000"/>
        <w:sz w:val="28"/>
        <w:szCs w:val="28"/>
      </w:rPr>
      <w:fldChar w:fldCharType="separate"/>
    </w:r>
    <w:r w:rsidR="000235D3">
      <w:rPr>
        <w:rStyle w:val="a5"/>
        <w:rFonts w:ascii="宋体" w:eastAsia="宋体" w:hAnsi="宋体"/>
        <w:noProof/>
        <w:color w:val="000000"/>
        <w:sz w:val="28"/>
        <w:szCs w:val="28"/>
      </w:rPr>
      <w:t>12</w:t>
    </w:r>
    <w:r w:rsidR="00B64123" w:rsidRPr="0062016A">
      <w:rPr>
        <w:rStyle w:val="a5"/>
        <w:rFonts w:ascii="宋体" w:eastAsia="宋体" w:hAnsi="宋体"/>
        <w:color w:val="000000"/>
        <w:sz w:val="28"/>
        <w:szCs w:val="28"/>
      </w:rPr>
      <w:fldChar w:fldCharType="end"/>
    </w:r>
    <w:r w:rsidRPr="0062016A">
      <w:rPr>
        <w:rStyle w:val="a5"/>
        <w:rFonts w:ascii="仿宋_GB2312" w:hAnsi="宋体" w:hint="eastAsia"/>
        <w:color w:val="000000"/>
        <w:sz w:val="21"/>
        <w:szCs w:val="21"/>
      </w:rPr>
      <w:t xml:space="preserve">　</w:t>
    </w:r>
    <w:r w:rsidRPr="0062016A">
      <w:rPr>
        <w:rStyle w:val="a5"/>
        <w:rFonts w:ascii="仿宋_GB2312" w:hAnsi="宋体" w:hint="eastAsia"/>
        <w:color w:val="000000"/>
        <w:sz w:val="28"/>
        <w:szCs w:val="28"/>
      </w:rPr>
      <w:t xml:space="preserve">— </w:t>
    </w:r>
    <w:r w:rsidRPr="0062016A">
      <w:rPr>
        <w:rStyle w:val="a5"/>
        <w:rFonts w:ascii="宋体" w:eastAsia="宋体" w:hAnsi="宋体" w:hint="eastAsia"/>
        <w:color w:val="FFFFFF"/>
        <w:sz w:val="28"/>
        <w:szCs w:val="28"/>
      </w:rPr>
      <w:t>在</w:t>
    </w:r>
    <w:r w:rsidRPr="0062016A">
      <w:rPr>
        <w:rStyle w:val="a5"/>
        <w:rFonts w:ascii="宋体" w:eastAsia="宋体" w:hAnsi="宋体" w:hint="eastAsia"/>
        <w:color w:val="000000"/>
        <w:sz w:val="28"/>
        <w:szCs w:val="28"/>
      </w:rPr>
      <w:t xml:space="preserve">　</w:t>
    </w:r>
  </w:p>
  <w:p w14:paraId="37B22C60" w14:textId="77777777" w:rsidR="0056243D" w:rsidRPr="0062016A" w:rsidRDefault="003E207C" w:rsidP="00297E77">
    <w:pPr>
      <w:pStyle w:val="a3"/>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E920" w14:textId="77777777" w:rsidR="003E207C" w:rsidRDefault="003E207C">
      <w:r>
        <w:separator/>
      </w:r>
    </w:p>
  </w:footnote>
  <w:footnote w:type="continuationSeparator" w:id="0">
    <w:p w14:paraId="6C0C7DB5" w14:textId="77777777" w:rsidR="003E207C" w:rsidRDefault="003E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52724"/>
    <w:multiLevelType w:val="hybridMultilevel"/>
    <w:tmpl w:val="76643FCC"/>
    <w:lvl w:ilvl="0" w:tplc="D3C01ED8">
      <w:start w:val="1"/>
      <w:numFmt w:val="bullet"/>
      <w:lvlText w:val="•"/>
      <w:lvlJc w:val="left"/>
      <w:pPr>
        <w:tabs>
          <w:tab w:val="num" w:pos="720"/>
        </w:tabs>
        <w:ind w:left="720" w:hanging="360"/>
      </w:pPr>
      <w:rPr>
        <w:rFonts w:ascii="Corbel" w:hAnsi="Corbel" w:hint="default"/>
      </w:rPr>
    </w:lvl>
    <w:lvl w:ilvl="1" w:tplc="98045864" w:tentative="1">
      <w:start w:val="1"/>
      <w:numFmt w:val="bullet"/>
      <w:lvlText w:val="•"/>
      <w:lvlJc w:val="left"/>
      <w:pPr>
        <w:tabs>
          <w:tab w:val="num" w:pos="1440"/>
        </w:tabs>
        <w:ind w:left="1440" w:hanging="360"/>
      </w:pPr>
      <w:rPr>
        <w:rFonts w:ascii="Corbel" w:hAnsi="Corbel" w:hint="default"/>
      </w:rPr>
    </w:lvl>
    <w:lvl w:ilvl="2" w:tplc="788637BE" w:tentative="1">
      <w:start w:val="1"/>
      <w:numFmt w:val="bullet"/>
      <w:lvlText w:val="•"/>
      <w:lvlJc w:val="left"/>
      <w:pPr>
        <w:tabs>
          <w:tab w:val="num" w:pos="2160"/>
        </w:tabs>
        <w:ind w:left="2160" w:hanging="360"/>
      </w:pPr>
      <w:rPr>
        <w:rFonts w:ascii="Corbel" w:hAnsi="Corbel" w:hint="default"/>
      </w:rPr>
    </w:lvl>
    <w:lvl w:ilvl="3" w:tplc="EF58BDE8" w:tentative="1">
      <w:start w:val="1"/>
      <w:numFmt w:val="bullet"/>
      <w:lvlText w:val="•"/>
      <w:lvlJc w:val="left"/>
      <w:pPr>
        <w:tabs>
          <w:tab w:val="num" w:pos="2880"/>
        </w:tabs>
        <w:ind w:left="2880" w:hanging="360"/>
      </w:pPr>
      <w:rPr>
        <w:rFonts w:ascii="Corbel" w:hAnsi="Corbel" w:hint="default"/>
      </w:rPr>
    </w:lvl>
    <w:lvl w:ilvl="4" w:tplc="079432D8" w:tentative="1">
      <w:start w:val="1"/>
      <w:numFmt w:val="bullet"/>
      <w:lvlText w:val="•"/>
      <w:lvlJc w:val="left"/>
      <w:pPr>
        <w:tabs>
          <w:tab w:val="num" w:pos="3600"/>
        </w:tabs>
        <w:ind w:left="3600" w:hanging="360"/>
      </w:pPr>
      <w:rPr>
        <w:rFonts w:ascii="Corbel" w:hAnsi="Corbel" w:hint="default"/>
      </w:rPr>
    </w:lvl>
    <w:lvl w:ilvl="5" w:tplc="F3C8F4C2" w:tentative="1">
      <w:start w:val="1"/>
      <w:numFmt w:val="bullet"/>
      <w:lvlText w:val="•"/>
      <w:lvlJc w:val="left"/>
      <w:pPr>
        <w:tabs>
          <w:tab w:val="num" w:pos="4320"/>
        </w:tabs>
        <w:ind w:left="4320" w:hanging="360"/>
      </w:pPr>
      <w:rPr>
        <w:rFonts w:ascii="Corbel" w:hAnsi="Corbel" w:hint="default"/>
      </w:rPr>
    </w:lvl>
    <w:lvl w:ilvl="6" w:tplc="4C9C5CCA" w:tentative="1">
      <w:start w:val="1"/>
      <w:numFmt w:val="bullet"/>
      <w:lvlText w:val="•"/>
      <w:lvlJc w:val="left"/>
      <w:pPr>
        <w:tabs>
          <w:tab w:val="num" w:pos="5040"/>
        </w:tabs>
        <w:ind w:left="5040" w:hanging="360"/>
      </w:pPr>
      <w:rPr>
        <w:rFonts w:ascii="Corbel" w:hAnsi="Corbel" w:hint="default"/>
      </w:rPr>
    </w:lvl>
    <w:lvl w:ilvl="7" w:tplc="1FC2ADA4" w:tentative="1">
      <w:start w:val="1"/>
      <w:numFmt w:val="bullet"/>
      <w:lvlText w:val="•"/>
      <w:lvlJc w:val="left"/>
      <w:pPr>
        <w:tabs>
          <w:tab w:val="num" w:pos="5760"/>
        </w:tabs>
        <w:ind w:left="5760" w:hanging="360"/>
      </w:pPr>
      <w:rPr>
        <w:rFonts w:ascii="Corbel" w:hAnsi="Corbel" w:hint="default"/>
      </w:rPr>
    </w:lvl>
    <w:lvl w:ilvl="8" w:tplc="1F8477E8"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6C374451"/>
    <w:multiLevelType w:val="hybridMultilevel"/>
    <w:tmpl w:val="1FDCC688"/>
    <w:lvl w:ilvl="0" w:tplc="E0607978">
      <w:start w:val="1"/>
      <w:numFmt w:val="bullet"/>
      <w:lvlText w:val="•"/>
      <w:lvlJc w:val="left"/>
      <w:pPr>
        <w:tabs>
          <w:tab w:val="num" w:pos="720"/>
        </w:tabs>
        <w:ind w:left="720" w:hanging="360"/>
      </w:pPr>
      <w:rPr>
        <w:rFonts w:ascii="Corbel" w:hAnsi="Corbel" w:hint="default"/>
      </w:rPr>
    </w:lvl>
    <w:lvl w:ilvl="1" w:tplc="6D56D526" w:tentative="1">
      <w:start w:val="1"/>
      <w:numFmt w:val="bullet"/>
      <w:lvlText w:val="•"/>
      <w:lvlJc w:val="left"/>
      <w:pPr>
        <w:tabs>
          <w:tab w:val="num" w:pos="1440"/>
        </w:tabs>
        <w:ind w:left="1440" w:hanging="360"/>
      </w:pPr>
      <w:rPr>
        <w:rFonts w:ascii="Corbel" w:hAnsi="Corbel" w:hint="default"/>
      </w:rPr>
    </w:lvl>
    <w:lvl w:ilvl="2" w:tplc="B2C84F6E" w:tentative="1">
      <w:start w:val="1"/>
      <w:numFmt w:val="bullet"/>
      <w:lvlText w:val="•"/>
      <w:lvlJc w:val="left"/>
      <w:pPr>
        <w:tabs>
          <w:tab w:val="num" w:pos="2160"/>
        </w:tabs>
        <w:ind w:left="2160" w:hanging="360"/>
      </w:pPr>
      <w:rPr>
        <w:rFonts w:ascii="Corbel" w:hAnsi="Corbel" w:hint="default"/>
      </w:rPr>
    </w:lvl>
    <w:lvl w:ilvl="3" w:tplc="B22262B8" w:tentative="1">
      <w:start w:val="1"/>
      <w:numFmt w:val="bullet"/>
      <w:lvlText w:val="•"/>
      <w:lvlJc w:val="left"/>
      <w:pPr>
        <w:tabs>
          <w:tab w:val="num" w:pos="2880"/>
        </w:tabs>
        <w:ind w:left="2880" w:hanging="360"/>
      </w:pPr>
      <w:rPr>
        <w:rFonts w:ascii="Corbel" w:hAnsi="Corbel" w:hint="default"/>
      </w:rPr>
    </w:lvl>
    <w:lvl w:ilvl="4" w:tplc="9EAA81BA" w:tentative="1">
      <w:start w:val="1"/>
      <w:numFmt w:val="bullet"/>
      <w:lvlText w:val="•"/>
      <w:lvlJc w:val="left"/>
      <w:pPr>
        <w:tabs>
          <w:tab w:val="num" w:pos="3600"/>
        </w:tabs>
        <w:ind w:left="3600" w:hanging="360"/>
      </w:pPr>
      <w:rPr>
        <w:rFonts w:ascii="Corbel" w:hAnsi="Corbel" w:hint="default"/>
      </w:rPr>
    </w:lvl>
    <w:lvl w:ilvl="5" w:tplc="39DE81C0" w:tentative="1">
      <w:start w:val="1"/>
      <w:numFmt w:val="bullet"/>
      <w:lvlText w:val="•"/>
      <w:lvlJc w:val="left"/>
      <w:pPr>
        <w:tabs>
          <w:tab w:val="num" w:pos="4320"/>
        </w:tabs>
        <w:ind w:left="4320" w:hanging="360"/>
      </w:pPr>
      <w:rPr>
        <w:rFonts w:ascii="Corbel" w:hAnsi="Corbel" w:hint="default"/>
      </w:rPr>
    </w:lvl>
    <w:lvl w:ilvl="6" w:tplc="142420F2" w:tentative="1">
      <w:start w:val="1"/>
      <w:numFmt w:val="bullet"/>
      <w:lvlText w:val="•"/>
      <w:lvlJc w:val="left"/>
      <w:pPr>
        <w:tabs>
          <w:tab w:val="num" w:pos="5040"/>
        </w:tabs>
        <w:ind w:left="5040" w:hanging="360"/>
      </w:pPr>
      <w:rPr>
        <w:rFonts w:ascii="Corbel" w:hAnsi="Corbel" w:hint="default"/>
      </w:rPr>
    </w:lvl>
    <w:lvl w:ilvl="7" w:tplc="3168E820" w:tentative="1">
      <w:start w:val="1"/>
      <w:numFmt w:val="bullet"/>
      <w:lvlText w:val="•"/>
      <w:lvlJc w:val="left"/>
      <w:pPr>
        <w:tabs>
          <w:tab w:val="num" w:pos="5760"/>
        </w:tabs>
        <w:ind w:left="5760" w:hanging="360"/>
      </w:pPr>
      <w:rPr>
        <w:rFonts w:ascii="Corbel" w:hAnsi="Corbel" w:hint="default"/>
      </w:rPr>
    </w:lvl>
    <w:lvl w:ilvl="8" w:tplc="CC289FE4" w:tentative="1">
      <w:start w:val="1"/>
      <w:numFmt w:val="bullet"/>
      <w:lvlText w:val="•"/>
      <w:lvlJc w:val="left"/>
      <w:pPr>
        <w:tabs>
          <w:tab w:val="num" w:pos="6480"/>
        </w:tabs>
        <w:ind w:left="6480" w:hanging="360"/>
      </w:pPr>
      <w:rPr>
        <w:rFonts w:ascii="Corbel" w:hAnsi="Corbe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4539"/>
    <w:rsid w:val="00001330"/>
    <w:rsid w:val="00004108"/>
    <w:rsid w:val="00011895"/>
    <w:rsid w:val="00011F0E"/>
    <w:rsid w:val="000156EF"/>
    <w:rsid w:val="00016969"/>
    <w:rsid w:val="00017588"/>
    <w:rsid w:val="000235D3"/>
    <w:rsid w:val="00025F42"/>
    <w:rsid w:val="00041082"/>
    <w:rsid w:val="000430EA"/>
    <w:rsid w:val="000554E4"/>
    <w:rsid w:val="0006318B"/>
    <w:rsid w:val="000650AF"/>
    <w:rsid w:val="00066E98"/>
    <w:rsid w:val="00080E42"/>
    <w:rsid w:val="00084556"/>
    <w:rsid w:val="00084B1C"/>
    <w:rsid w:val="00084F3A"/>
    <w:rsid w:val="00087728"/>
    <w:rsid w:val="000A0E48"/>
    <w:rsid w:val="000A5CC0"/>
    <w:rsid w:val="000A6717"/>
    <w:rsid w:val="000A6D3F"/>
    <w:rsid w:val="000B1322"/>
    <w:rsid w:val="000C4020"/>
    <w:rsid w:val="000E2781"/>
    <w:rsid w:val="000E3865"/>
    <w:rsid w:val="000E3FBA"/>
    <w:rsid w:val="000F22D4"/>
    <w:rsid w:val="00102D44"/>
    <w:rsid w:val="00103155"/>
    <w:rsid w:val="0010347D"/>
    <w:rsid w:val="001071B5"/>
    <w:rsid w:val="00121D23"/>
    <w:rsid w:val="00122377"/>
    <w:rsid w:val="001231DF"/>
    <w:rsid w:val="001245B8"/>
    <w:rsid w:val="00126968"/>
    <w:rsid w:val="00131ACE"/>
    <w:rsid w:val="00170AD8"/>
    <w:rsid w:val="001727E9"/>
    <w:rsid w:val="00181927"/>
    <w:rsid w:val="00185E0E"/>
    <w:rsid w:val="00191DCB"/>
    <w:rsid w:val="00196A4B"/>
    <w:rsid w:val="00196F12"/>
    <w:rsid w:val="001A5490"/>
    <w:rsid w:val="001C699C"/>
    <w:rsid w:val="001D4745"/>
    <w:rsid w:val="001D764F"/>
    <w:rsid w:val="001E3F7D"/>
    <w:rsid w:val="001E6D88"/>
    <w:rsid w:val="001F11FC"/>
    <w:rsid w:val="001F7C46"/>
    <w:rsid w:val="0021063D"/>
    <w:rsid w:val="00211F2B"/>
    <w:rsid w:val="002135F7"/>
    <w:rsid w:val="00217EBA"/>
    <w:rsid w:val="00237FDF"/>
    <w:rsid w:val="002403DD"/>
    <w:rsid w:val="002424E0"/>
    <w:rsid w:val="002446BF"/>
    <w:rsid w:val="00245E2B"/>
    <w:rsid w:val="00247CDA"/>
    <w:rsid w:val="00261460"/>
    <w:rsid w:val="00261B87"/>
    <w:rsid w:val="002624D5"/>
    <w:rsid w:val="00275DA7"/>
    <w:rsid w:val="00280AE1"/>
    <w:rsid w:val="00281112"/>
    <w:rsid w:val="00283760"/>
    <w:rsid w:val="00286CBD"/>
    <w:rsid w:val="00297A3C"/>
    <w:rsid w:val="002A02A8"/>
    <w:rsid w:val="002A4F0D"/>
    <w:rsid w:val="002A6384"/>
    <w:rsid w:val="002B0F5A"/>
    <w:rsid w:val="002C2379"/>
    <w:rsid w:val="002D5549"/>
    <w:rsid w:val="002D731C"/>
    <w:rsid w:val="002E5127"/>
    <w:rsid w:val="003042B9"/>
    <w:rsid w:val="00314275"/>
    <w:rsid w:val="003161D7"/>
    <w:rsid w:val="00316385"/>
    <w:rsid w:val="0032722B"/>
    <w:rsid w:val="00337451"/>
    <w:rsid w:val="00350811"/>
    <w:rsid w:val="0035201A"/>
    <w:rsid w:val="0037393B"/>
    <w:rsid w:val="003939BA"/>
    <w:rsid w:val="003A0E44"/>
    <w:rsid w:val="003A1144"/>
    <w:rsid w:val="003A4789"/>
    <w:rsid w:val="003B084F"/>
    <w:rsid w:val="003B1683"/>
    <w:rsid w:val="003B2A10"/>
    <w:rsid w:val="003B4B96"/>
    <w:rsid w:val="003B6D8E"/>
    <w:rsid w:val="003C0659"/>
    <w:rsid w:val="003C4654"/>
    <w:rsid w:val="003D2423"/>
    <w:rsid w:val="003D2DB2"/>
    <w:rsid w:val="003D434F"/>
    <w:rsid w:val="003D67D9"/>
    <w:rsid w:val="003E1C6F"/>
    <w:rsid w:val="003E207C"/>
    <w:rsid w:val="00402E9D"/>
    <w:rsid w:val="004047AF"/>
    <w:rsid w:val="00405A3C"/>
    <w:rsid w:val="0041259F"/>
    <w:rsid w:val="00414876"/>
    <w:rsid w:val="00423C5E"/>
    <w:rsid w:val="00424DE3"/>
    <w:rsid w:val="004318A3"/>
    <w:rsid w:val="004373E5"/>
    <w:rsid w:val="004428CC"/>
    <w:rsid w:val="0045660F"/>
    <w:rsid w:val="0046170B"/>
    <w:rsid w:val="00463D00"/>
    <w:rsid w:val="0046546C"/>
    <w:rsid w:val="004870DD"/>
    <w:rsid w:val="00491C79"/>
    <w:rsid w:val="004B521F"/>
    <w:rsid w:val="004B6F51"/>
    <w:rsid w:val="004C17E4"/>
    <w:rsid w:val="004C768C"/>
    <w:rsid w:val="004D0C95"/>
    <w:rsid w:val="004D3732"/>
    <w:rsid w:val="004E16B7"/>
    <w:rsid w:val="004F0196"/>
    <w:rsid w:val="004F3930"/>
    <w:rsid w:val="004F6553"/>
    <w:rsid w:val="00506F99"/>
    <w:rsid w:val="005072EF"/>
    <w:rsid w:val="005105A4"/>
    <w:rsid w:val="0052151E"/>
    <w:rsid w:val="0052208F"/>
    <w:rsid w:val="005270F3"/>
    <w:rsid w:val="00535B51"/>
    <w:rsid w:val="005375D4"/>
    <w:rsid w:val="00563D16"/>
    <w:rsid w:val="005672EE"/>
    <w:rsid w:val="00582B33"/>
    <w:rsid w:val="00583880"/>
    <w:rsid w:val="00584CF1"/>
    <w:rsid w:val="005854C8"/>
    <w:rsid w:val="00586EF9"/>
    <w:rsid w:val="005A6ECD"/>
    <w:rsid w:val="005C5D08"/>
    <w:rsid w:val="005C65A0"/>
    <w:rsid w:val="005C78C5"/>
    <w:rsid w:val="005D2B79"/>
    <w:rsid w:val="005D4426"/>
    <w:rsid w:val="005D7EE9"/>
    <w:rsid w:val="005E6B7D"/>
    <w:rsid w:val="0060635F"/>
    <w:rsid w:val="006065F6"/>
    <w:rsid w:val="00621520"/>
    <w:rsid w:val="00633E70"/>
    <w:rsid w:val="00634904"/>
    <w:rsid w:val="006450CE"/>
    <w:rsid w:val="0065430D"/>
    <w:rsid w:val="006646DA"/>
    <w:rsid w:val="006767EA"/>
    <w:rsid w:val="0067694C"/>
    <w:rsid w:val="00680FD4"/>
    <w:rsid w:val="00692CCC"/>
    <w:rsid w:val="0069322D"/>
    <w:rsid w:val="006A0D2E"/>
    <w:rsid w:val="006A69AD"/>
    <w:rsid w:val="006B55D2"/>
    <w:rsid w:val="006D5262"/>
    <w:rsid w:val="006F0186"/>
    <w:rsid w:val="007004E5"/>
    <w:rsid w:val="00700D89"/>
    <w:rsid w:val="007049BE"/>
    <w:rsid w:val="00704ECA"/>
    <w:rsid w:val="00710F5B"/>
    <w:rsid w:val="0071435C"/>
    <w:rsid w:val="00716717"/>
    <w:rsid w:val="0072223F"/>
    <w:rsid w:val="00745355"/>
    <w:rsid w:val="00746915"/>
    <w:rsid w:val="007532B7"/>
    <w:rsid w:val="0075763C"/>
    <w:rsid w:val="007764D3"/>
    <w:rsid w:val="0078018D"/>
    <w:rsid w:val="0078153B"/>
    <w:rsid w:val="0078319C"/>
    <w:rsid w:val="007849FC"/>
    <w:rsid w:val="00784CD2"/>
    <w:rsid w:val="0079013B"/>
    <w:rsid w:val="00791589"/>
    <w:rsid w:val="007925A8"/>
    <w:rsid w:val="00792AE2"/>
    <w:rsid w:val="00794FA8"/>
    <w:rsid w:val="007A0FAA"/>
    <w:rsid w:val="007B53A8"/>
    <w:rsid w:val="007C04F9"/>
    <w:rsid w:val="007C6DA2"/>
    <w:rsid w:val="007D5A3F"/>
    <w:rsid w:val="007E64D2"/>
    <w:rsid w:val="007F02B4"/>
    <w:rsid w:val="007F2B3C"/>
    <w:rsid w:val="00810CAD"/>
    <w:rsid w:val="0082032E"/>
    <w:rsid w:val="0082317B"/>
    <w:rsid w:val="00823B4A"/>
    <w:rsid w:val="00825CA6"/>
    <w:rsid w:val="00832A27"/>
    <w:rsid w:val="00836636"/>
    <w:rsid w:val="00845CB1"/>
    <w:rsid w:val="00846A4D"/>
    <w:rsid w:val="00852907"/>
    <w:rsid w:val="00857048"/>
    <w:rsid w:val="0086337D"/>
    <w:rsid w:val="00872788"/>
    <w:rsid w:val="00881B5E"/>
    <w:rsid w:val="00887965"/>
    <w:rsid w:val="00891AB3"/>
    <w:rsid w:val="008939B4"/>
    <w:rsid w:val="008A0D2A"/>
    <w:rsid w:val="008B75BA"/>
    <w:rsid w:val="008C0139"/>
    <w:rsid w:val="008C2B5C"/>
    <w:rsid w:val="008D2391"/>
    <w:rsid w:val="008D2FE7"/>
    <w:rsid w:val="008D37AA"/>
    <w:rsid w:val="008D5B4B"/>
    <w:rsid w:val="008E3344"/>
    <w:rsid w:val="008E5893"/>
    <w:rsid w:val="008F29CB"/>
    <w:rsid w:val="008F4039"/>
    <w:rsid w:val="00902F0F"/>
    <w:rsid w:val="00913358"/>
    <w:rsid w:val="009177E1"/>
    <w:rsid w:val="00927F5A"/>
    <w:rsid w:val="00937E60"/>
    <w:rsid w:val="00940196"/>
    <w:rsid w:val="00943365"/>
    <w:rsid w:val="0094476A"/>
    <w:rsid w:val="00944FED"/>
    <w:rsid w:val="00953B8D"/>
    <w:rsid w:val="00965FE7"/>
    <w:rsid w:val="00976D3C"/>
    <w:rsid w:val="009808E7"/>
    <w:rsid w:val="0098692C"/>
    <w:rsid w:val="00986C82"/>
    <w:rsid w:val="009904F7"/>
    <w:rsid w:val="00995B9C"/>
    <w:rsid w:val="009B1A8D"/>
    <w:rsid w:val="009C0F94"/>
    <w:rsid w:val="009D6CB6"/>
    <w:rsid w:val="009E0885"/>
    <w:rsid w:val="009E2B5B"/>
    <w:rsid w:val="00A0718A"/>
    <w:rsid w:val="00A14A3E"/>
    <w:rsid w:val="00A357E2"/>
    <w:rsid w:val="00A3695F"/>
    <w:rsid w:val="00A40200"/>
    <w:rsid w:val="00A40B5A"/>
    <w:rsid w:val="00A441CD"/>
    <w:rsid w:val="00A5038C"/>
    <w:rsid w:val="00A506B1"/>
    <w:rsid w:val="00A5097A"/>
    <w:rsid w:val="00A50FF2"/>
    <w:rsid w:val="00A612CD"/>
    <w:rsid w:val="00A64FA3"/>
    <w:rsid w:val="00A65DB8"/>
    <w:rsid w:val="00A67047"/>
    <w:rsid w:val="00A706C4"/>
    <w:rsid w:val="00A72F4D"/>
    <w:rsid w:val="00A732A4"/>
    <w:rsid w:val="00A75E54"/>
    <w:rsid w:val="00A81DA7"/>
    <w:rsid w:val="00A84483"/>
    <w:rsid w:val="00A850CF"/>
    <w:rsid w:val="00AA258B"/>
    <w:rsid w:val="00AA67C8"/>
    <w:rsid w:val="00AA6A2E"/>
    <w:rsid w:val="00AB45C0"/>
    <w:rsid w:val="00AC6ABE"/>
    <w:rsid w:val="00AD1C82"/>
    <w:rsid w:val="00AE3619"/>
    <w:rsid w:val="00AF43AB"/>
    <w:rsid w:val="00AF4B8C"/>
    <w:rsid w:val="00AF5977"/>
    <w:rsid w:val="00B065A3"/>
    <w:rsid w:val="00B07451"/>
    <w:rsid w:val="00B16013"/>
    <w:rsid w:val="00B26314"/>
    <w:rsid w:val="00B27537"/>
    <w:rsid w:val="00B302C8"/>
    <w:rsid w:val="00B30C6E"/>
    <w:rsid w:val="00B422CC"/>
    <w:rsid w:val="00B45893"/>
    <w:rsid w:val="00B45EE6"/>
    <w:rsid w:val="00B63837"/>
    <w:rsid w:val="00B64123"/>
    <w:rsid w:val="00B71CE8"/>
    <w:rsid w:val="00B741E1"/>
    <w:rsid w:val="00B74A55"/>
    <w:rsid w:val="00B77610"/>
    <w:rsid w:val="00B83DF7"/>
    <w:rsid w:val="00B92F6A"/>
    <w:rsid w:val="00B97092"/>
    <w:rsid w:val="00BA2294"/>
    <w:rsid w:val="00BA3845"/>
    <w:rsid w:val="00BA4945"/>
    <w:rsid w:val="00BB6035"/>
    <w:rsid w:val="00BC2504"/>
    <w:rsid w:val="00BD23C1"/>
    <w:rsid w:val="00BD3277"/>
    <w:rsid w:val="00BD5E99"/>
    <w:rsid w:val="00BE6592"/>
    <w:rsid w:val="00BF15A5"/>
    <w:rsid w:val="00BF7BB0"/>
    <w:rsid w:val="00C00C6E"/>
    <w:rsid w:val="00C03C58"/>
    <w:rsid w:val="00C15CF9"/>
    <w:rsid w:val="00C1698F"/>
    <w:rsid w:val="00C16C86"/>
    <w:rsid w:val="00C211DF"/>
    <w:rsid w:val="00C21F65"/>
    <w:rsid w:val="00C24539"/>
    <w:rsid w:val="00C3320F"/>
    <w:rsid w:val="00C34490"/>
    <w:rsid w:val="00C403B9"/>
    <w:rsid w:val="00C447B2"/>
    <w:rsid w:val="00C45477"/>
    <w:rsid w:val="00C54C51"/>
    <w:rsid w:val="00C5659C"/>
    <w:rsid w:val="00C57369"/>
    <w:rsid w:val="00C723D5"/>
    <w:rsid w:val="00C75180"/>
    <w:rsid w:val="00C774F7"/>
    <w:rsid w:val="00C77881"/>
    <w:rsid w:val="00CA3C23"/>
    <w:rsid w:val="00CA45C3"/>
    <w:rsid w:val="00CB329C"/>
    <w:rsid w:val="00CB4CC7"/>
    <w:rsid w:val="00CC37FA"/>
    <w:rsid w:val="00CD19C9"/>
    <w:rsid w:val="00CE1F0E"/>
    <w:rsid w:val="00CF3F9D"/>
    <w:rsid w:val="00CF5381"/>
    <w:rsid w:val="00D0611A"/>
    <w:rsid w:val="00D06B0A"/>
    <w:rsid w:val="00D06CE5"/>
    <w:rsid w:val="00D167A7"/>
    <w:rsid w:val="00D22416"/>
    <w:rsid w:val="00D279A4"/>
    <w:rsid w:val="00D27F06"/>
    <w:rsid w:val="00D30C68"/>
    <w:rsid w:val="00D34D6B"/>
    <w:rsid w:val="00D42F1C"/>
    <w:rsid w:val="00D43A31"/>
    <w:rsid w:val="00D44408"/>
    <w:rsid w:val="00D46292"/>
    <w:rsid w:val="00D50B7F"/>
    <w:rsid w:val="00D523AD"/>
    <w:rsid w:val="00D54D05"/>
    <w:rsid w:val="00D5555B"/>
    <w:rsid w:val="00D55631"/>
    <w:rsid w:val="00D573DE"/>
    <w:rsid w:val="00D6237E"/>
    <w:rsid w:val="00D66E0A"/>
    <w:rsid w:val="00D72BF3"/>
    <w:rsid w:val="00D7575E"/>
    <w:rsid w:val="00D762A3"/>
    <w:rsid w:val="00D777FB"/>
    <w:rsid w:val="00D9127E"/>
    <w:rsid w:val="00DA1C6F"/>
    <w:rsid w:val="00DA48F9"/>
    <w:rsid w:val="00DA7A55"/>
    <w:rsid w:val="00DB2D54"/>
    <w:rsid w:val="00DC2EBE"/>
    <w:rsid w:val="00DC50C3"/>
    <w:rsid w:val="00DC5629"/>
    <w:rsid w:val="00DD3237"/>
    <w:rsid w:val="00DD4F23"/>
    <w:rsid w:val="00DD63FB"/>
    <w:rsid w:val="00DE124E"/>
    <w:rsid w:val="00DE4399"/>
    <w:rsid w:val="00DF0A03"/>
    <w:rsid w:val="00DF656B"/>
    <w:rsid w:val="00E003F2"/>
    <w:rsid w:val="00E009AB"/>
    <w:rsid w:val="00E0550B"/>
    <w:rsid w:val="00E1182D"/>
    <w:rsid w:val="00E21FF0"/>
    <w:rsid w:val="00E26746"/>
    <w:rsid w:val="00E270AB"/>
    <w:rsid w:val="00E278B1"/>
    <w:rsid w:val="00E3573C"/>
    <w:rsid w:val="00E360C9"/>
    <w:rsid w:val="00E4770F"/>
    <w:rsid w:val="00E50DD0"/>
    <w:rsid w:val="00E51AC2"/>
    <w:rsid w:val="00E54DC4"/>
    <w:rsid w:val="00E61D4A"/>
    <w:rsid w:val="00E61F62"/>
    <w:rsid w:val="00E633D3"/>
    <w:rsid w:val="00E65016"/>
    <w:rsid w:val="00E758A7"/>
    <w:rsid w:val="00E80B5A"/>
    <w:rsid w:val="00E80D0A"/>
    <w:rsid w:val="00E831E3"/>
    <w:rsid w:val="00E8423F"/>
    <w:rsid w:val="00E946AB"/>
    <w:rsid w:val="00E96CA2"/>
    <w:rsid w:val="00E97C4B"/>
    <w:rsid w:val="00EA4DBF"/>
    <w:rsid w:val="00EA536B"/>
    <w:rsid w:val="00EA6A1A"/>
    <w:rsid w:val="00EA7A6A"/>
    <w:rsid w:val="00EB437F"/>
    <w:rsid w:val="00EB796B"/>
    <w:rsid w:val="00EC0883"/>
    <w:rsid w:val="00EC3848"/>
    <w:rsid w:val="00F0267B"/>
    <w:rsid w:val="00F114B7"/>
    <w:rsid w:val="00F13A8A"/>
    <w:rsid w:val="00F14B5B"/>
    <w:rsid w:val="00F160D6"/>
    <w:rsid w:val="00F17A5F"/>
    <w:rsid w:val="00F24C93"/>
    <w:rsid w:val="00F25DED"/>
    <w:rsid w:val="00F3572D"/>
    <w:rsid w:val="00F4238F"/>
    <w:rsid w:val="00F42522"/>
    <w:rsid w:val="00F51ADC"/>
    <w:rsid w:val="00F64201"/>
    <w:rsid w:val="00F8134A"/>
    <w:rsid w:val="00F868D3"/>
    <w:rsid w:val="00F90B6E"/>
    <w:rsid w:val="00F90BB7"/>
    <w:rsid w:val="00F93153"/>
    <w:rsid w:val="00FA3BE4"/>
    <w:rsid w:val="00FC4443"/>
    <w:rsid w:val="00FD201F"/>
    <w:rsid w:val="00FE4B08"/>
    <w:rsid w:val="00FE50EE"/>
    <w:rsid w:val="00FE7DE3"/>
    <w:rsid w:val="00FF2E22"/>
    <w:rsid w:val="00FF6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A3EF3"/>
  <w15:docId w15:val="{28622C20-D254-4CB2-BD95-CFC7422D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539"/>
    <w:pPr>
      <w:widowControl w:val="0"/>
      <w:jc w:val="both"/>
    </w:pPr>
    <w:rPr>
      <w:rFonts w:ascii="Times New Roman" w:eastAsia="仿宋_GB2312" w:hAnsi="Times New Roman" w:cs="Times New Roman"/>
      <w:sz w:val="32"/>
      <w:szCs w:val="32"/>
    </w:rPr>
  </w:style>
  <w:style w:type="paragraph" w:styleId="1">
    <w:name w:val="heading 1"/>
    <w:basedOn w:val="a"/>
    <w:next w:val="a"/>
    <w:link w:val="10"/>
    <w:qFormat/>
    <w:rsid w:val="00C2453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A7A6A"/>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24539"/>
    <w:rPr>
      <w:rFonts w:ascii="Times New Roman" w:eastAsia="仿宋_GB2312" w:hAnsi="Times New Roman" w:cs="Times New Roman"/>
      <w:b/>
      <w:bCs/>
      <w:kern w:val="44"/>
      <w:sz w:val="44"/>
      <w:szCs w:val="44"/>
    </w:rPr>
  </w:style>
  <w:style w:type="paragraph" w:styleId="a3">
    <w:name w:val="footer"/>
    <w:basedOn w:val="a"/>
    <w:link w:val="a4"/>
    <w:uiPriority w:val="99"/>
    <w:rsid w:val="00C24539"/>
    <w:pPr>
      <w:tabs>
        <w:tab w:val="center" w:pos="4153"/>
        <w:tab w:val="right" w:pos="8306"/>
      </w:tabs>
      <w:snapToGrid w:val="0"/>
      <w:jc w:val="left"/>
    </w:pPr>
    <w:rPr>
      <w:sz w:val="18"/>
      <w:szCs w:val="18"/>
    </w:rPr>
  </w:style>
  <w:style w:type="character" w:customStyle="1" w:styleId="a4">
    <w:name w:val="页脚 字符"/>
    <w:basedOn w:val="a0"/>
    <w:link w:val="a3"/>
    <w:uiPriority w:val="99"/>
    <w:rsid w:val="00C24539"/>
    <w:rPr>
      <w:rFonts w:ascii="Times New Roman" w:eastAsia="仿宋_GB2312" w:hAnsi="Times New Roman" w:cs="Times New Roman"/>
      <w:sz w:val="18"/>
      <w:szCs w:val="18"/>
    </w:rPr>
  </w:style>
  <w:style w:type="character" w:styleId="a5">
    <w:name w:val="page number"/>
    <w:basedOn w:val="a0"/>
    <w:uiPriority w:val="99"/>
    <w:rsid w:val="00C24539"/>
  </w:style>
  <w:style w:type="character" w:customStyle="1" w:styleId="10">
    <w:name w:val="标题 1 字符"/>
    <w:link w:val="1"/>
    <w:rsid w:val="00C24539"/>
    <w:rPr>
      <w:rFonts w:ascii="Times New Roman" w:eastAsia="仿宋_GB2312" w:hAnsi="Times New Roman" w:cs="Times New Roman"/>
      <w:b/>
      <w:bCs/>
      <w:kern w:val="44"/>
      <w:sz w:val="44"/>
      <w:szCs w:val="44"/>
    </w:rPr>
  </w:style>
  <w:style w:type="paragraph" w:styleId="a6">
    <w:name w:val="header"/>
    <w:basedOn w:val="a"/>
    <w:link w:val="a7"/>
    <w:uiPriority w:val="99"/>
    <w:unhideWhenUsed/>
    <w:rsid w:val="00217EB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17EBA"/>
    <w:rPr>
      <w:rFonts w:ascii="Times New Roman" w:eastAsia="仿宋_GB2312" w:hAnsi="Times New Roman" w:cs="Times New Roman"/>
      <w:sz w:val="18"/>
      <w:szCs w:val="18"/>
    </w:rPr>
  </w:style>
  <w:style w:type="paragraph" w:customStyle="1" w:styleId="A8">
    <w:name w:val="正文 A"/>
    <w:qFormat/>
    <w:rsid w:val="00B30C6E"/>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customStyle="1" w:styleId="20">
    <w:name w:val="标题 2 字符"/>
    <w:basedOn w:val="a0"/>
    <w:link w:val="2"/>
    <w:uiPriority w:val="9"/>
    <w:rsid w:val="00EA7A6A"/>
    <w:rPr>
      <w:rFonts w:asciiTheme="majorHAnsi" w:eastAsiaTheme="majorEastAsia" w:hAnsiTheme="majorHAnsi" w:cstheme="majorBidi"/>
      <w:b/>
      <w:bCs/>
      <w:sz w:val="32"/>
      <w:szCs w:val="32"/>
    </w:rPr>
  </w:style>
  <w:style w:type="character" w:customStyle="1" w:styleId="keyword">
    <w:name w:val="keyword"/>
    <w:basedOn w:val="a0"/>
    <w:rsid w:val="00EA7A6A"/>
  </w:style>
  <w:style w:type="paragraph" w:customStyle="1" w:styleId="Default">
    <w:name w:val="Default"/>
    <w:rsid w:val="00B71CE8"/>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3762">
      <w:bodyDiv w:val="1"/>
      <w:marLeft w:val="0"/>
      <w:marRight w:val="0"/>
      <w:marTop w:val="0"/>
      <w:marBottom w:val="0"/>
      <w:divBdr>
        <w:top w:val="none" w:sz="0" w:space="0" w:color="auto"/>
        <w:left w:val="none" w:sz="0" w:space="0" w:color="auto"/>
        <w:bottom w:val="none" w:sz="0" w:space="0" w:color="auto"/>
        <w:right w:val="none" w:sz="0" w:space="0" w:color="auto"/>
      </w:divBdr>
      <w:divsChild>
        <w:div w:id="611594744">
          <w:marLeft w:val="360"/>
          <w:marRight w:val="0"/>
          <w:marTop w:val="280"/>
          <w:marBottom w:val="0"/>
          <w:divBdr>
            <w:top w:val="none" w:sz="0" w:space="0" w:color="auto"/>
            <w:left w:val="none" w:sz="0" w:space="0" w:color="auto"/>
            <w:bottom w:val="none" w:sz="0" w:space="0" w:color="auto"/>
            <w:right w:val="none" w:sz="0" w:space="0" w:color="auto"/>
          </w:divBdr>
        </w:div>
      </w:divsChild>
    </w:div>
    <w:div w:id="866720675">
      <w:bodyDiv w:val="1"/>
      <w:marLeft w:val="0"/>
      <w:marRight w:val="0"/>
      <w:marTop w:val="0"/>
      <w:marBottom w:val="0"/>
      <w:divBdr>
        <w:top w:val="none" w:sz="0" w:space="0" w:color="auto"/>
        <w:left w:val="none" w:sz="0" w:space="0" w:color="auto"/>
        <w:bottom w:val="none" w:sz="0" w:space="0" w:color="auto"/>
        <w:right w:val="none" w:sz="0" w:space="0" w:color="auto"/>
      </w:divBdr>
    </w:div>
    <w:div w:id="1076902951">
      <w:bodyDiv w:val="1"/>
      <w:marLeft w:val="0"/>
      <w:marRight w:val="0"/>
      <w:marTop w:val="0"/>
      <w:marBottom w:val="0"/>
      <w:divBdr>
        <w:top w:val="none" w:sz="0" w:space="0" w:color="auto"/>
        <w:left w:val="none" w:sz="0" w:space="0" w:color="auto"/>
        <w:bottom w:val="none" w:sz="0" w:space="0" w:color="auto"/>
        <w:right w:val="none" w:sz="0" w:space="0" w:color="auto"/>
      </w:divBdr>
    </w:div>
    <w:div w:id="1677920067">
      <w:bodyDiv w:val="1"/>
      <w:marLeft w:val="0"/>
      <w:marRight w:val="0"/>
      <w:marTop w:val="0"/>
      <w:marBottom w:val="0"/>
      <w:divBdr>
        <w:top w:val="none" w:sz="0" w:space="0" w:color="auto"/>
        <w:left w:val="none" w:sz="0" w:space="0" w:color="auto"/>
        <w:bottom w:val="none" w:sz="0" w:space="0" w:color="auto"/>
        <w:right w:val="none" w:sz="0" w:space="0" w:color="auto"/>
      </w:divBdr>
      <w:divsChild>
        <w:div w:id="1708993094">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2882</TotalTime>
  <Pages>12</Pages>
  <Words>1839</Words>
  <Characters>10483</Characters>
  <Application>Microsoft Office Word</Application>
  <DocSecurity>0</DocSecurity>
  <Lines>87</Lines>
  <Paragraphs>24</Paragraphs>
  <ScaleCrop>false</ScaleCrop>
  <Company>User</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undefined胡中波</dc:creator>
  <cp:lastModifiedBy>xiang zhang</cp:lastModifiedBy>
  <cp:revision>364</cp:revision>
  <dcterms:created xsi:type="dcterms:W3CDTF">2021-06-25T03:46:00Z</dcterms:created>
  <dcterms:modified xsi:type="dcterms:W3CDTF">2022-05-30T07:09:00Z</dcterms:modified>
</cp:coreProperties>
</file>