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附件1</w:t>
      </w:r>
    </w:p>
    <w:p>
      <w:pPr>
        <w:jc w:val="center"/>
        <w:rPr>
          <w:rFonts w:ascii="方正大标宋简体" w:hAnsi="方正大标宋简体" w:eastAsia="方正大标宋简体" w:cs="方正大标宋简体"/>
          <w:sz w:val="30"/>
          <w:szCs w:val="30"/>
        </w:rPr>
      </w:pPr>
      <w:r>
        <w:rPr>
          <w:rFonts w:hint="eastAsia" w:ascii="方正大标宋简体" w:hAnsi="方正大标宋简体" w:eastAsia="方正大标宋简体" w:cs="方正大标宋简体"/>
          <w:sz w:val="30"/>
          <w:szCs w:val="30"/>
        </w:rPr>
        <w:t>华中师范大学海洋知识协会干部报名表（20</w:t>
      </w:r>
      <w:r>
        <w:rPr>
          <w:rFonts w:ascii="方正大标宋简体" w:hAnsi="方正大标宋简体" w:eastAsia="方正大标宋简体" w:cs="方正大标宋简体"/>
          <w:sz w:val="30"/>
          <w:szCs w:val="30"/>
        </w:rPr>
        <w:t>20</w:t>
      </w:r>
      <w:r>
        <w:rPr>
          <w:rFonts w:hint="eastAsia" w:ascii="方正大标宋简体" w:hAnsi="方正大标宋简体" w:eastAsia="方正大标宋简体" w:cs="方正大标宋简体"/>
          <w:sz w:val="30"/>
          <w:szCs w:val="30"/>
        </w:rPr>
        <w:t>年）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2033"/>
        <w:gridCol w:w="1297"/>
        <w:gridCol w:w="2222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学号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片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特长</w:t>
            </w:r>
          </w:p>
        </w:tc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邮箱</w:t>
            </w:r>
          </w:p>
        </w:tc>
        <w:tc>
          <w:tcPr>
            <w:tcW w:w="22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性格特点</w:t>
            </w:r>
          </w:p>
        </w:tc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竞选职位</w:t>
            </w:r>
          </w:p>
        </w:tc>
        <w:tc>
          <w:tcPr>
            <w:tcW w:w="22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个人简介（工作经历、获奖情况等）</w:t>
            </w:r>
          </w:p>
        </w:tc>
        <w:tc>
          <w:tcPr>
            <w:tcW w:w="722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13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722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1、是否服从岗位调剂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（填“是”或“否”）；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2、是否辅修或有意向辅修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（填“是”或“否”）；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3、报名表后可根据个人需要另附个人简历或作品。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4、报名表导成PDF后，以“年级+姓名+职位”命名发送至邮箱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2899713503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lang w:val="en-US" w:eastAsia="zh-CN"/>
              </w:rPr>
              <w:t>@qq</w:t>
            </w:r>
            <w:r>
              <w:rPr>
                <w:rFonts w:ascii="仿宋" w:hAnsi="仿宋" w:eastAsia="仿宋"/>
                <w:sz w:val="24"/>
              </w:rPr>
              <w:t>.com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迷你简卡通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 w:ascii="迷你简卡通" w:hAnsi="迷你简卡通" w:eastAsia="迷你简卡通" w:cs="迷你简卡通"/>
        <w:color w:val="0070C0"/>
        <w:sz w:val="28"/>
        <w:szCs w:val="28"/>
      </w:rPr>
      <w:t>畅游海洋，乐享智慧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drawing>
        <wp:inline distT="0" distB="0" distL="0" distR="0">
          <wp:extent cx="957580" cy="717550"/>
          <wp:effectExtent l="0" t="0" r="7620" b="6350"/>
          <wp:docPr id="4097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/>
                  <pic:cNvPicPr/>
                </pic:nvPicPr>
                <pic:blipFill>
                  <a:blip r:embed="rId1" cstate="print"/>
                  <a:srcRect l="11501" r="9982" b="14009"/>
                  <a:stretch>
                    <a:fillRect/>
                  </a:stretch>
                </pic:blipFill>
                <pic:spPr>
                  <a:xfrm>
                    <a:off x="0" y="0"/>
                    <a:ext cx="95758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drawing>
        <wp:inline distT="0" distB="0" distL="0" distR="0">
          <wp:extent cx="4121785" cy="410845"/>
          <wp:effectExtent l="0" t="0" r="5715" b="7620"/>
          <wp:docPr id="4098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图片 2"/>
                  <pic:cNvPicPr/>
                </pic:nvPicPr>
                <pic:blipFill>
                  <a:blip r:embed="rId1" cstate="print"/>
                  <a:srcRect t="85361"/>
                  <a:stretch>
                    <a:fillRect/>
                  </a:stretch>
                </pic:blipFill>
                <pic:spPr>
                  <a:xfrm>
                    <a:off x="0" y="0"/>
                    <a:ext cx="4121785" cy="411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9A"/>
    <w:rsid w:val="002B42B5"/>
    <w:rsid w:val="009D3DED"/>
    <w:rsid w:val="00A71ABA"/>
    <w:rsid w:val="00B2509A"/>
    <w:rsid w:val="00BE04D0"/>
    <w:rsid w:val="00DA2907"/>
    <w:rsid w:val="00EA3E2C"/>
    <w:rsid w:val="00EF7A8B"/>
    <w:rsid w:val="00F414F7"/>
    <w:rsid w:val="669150A0"/>
    <w:rsid w:val="6C4E3B6E"/>
    <w:rsid w:val="71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annotation reference"/>
    <w:qFormat/>
    <w:uiPriority w:val="0"/>
    <w:rPr>
      <w:sz w:val="21"/>
      <w:szCs w:val="21"/>
    </w:rPr>
  </w:style>
  <w:style w:type="paragraph" w:customStyle="1" w:styleId="11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2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3">
    <w:name w:val="批注框文本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57</TotalTime>
  <ScaleCrop>false</ScaleCrop>
  <LinksUpToDate>false</LinksUpToDate>
  <CharactersWithSpaces>269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2019-04-24T15:44:00Z</dcterms:created>
  <dc:creator>apple</dc:creator>
  <cp:lastModifiedBy>陌上人如玉</cp:lastModifiedBy>
  <dcterms:modified xsi:type="dcterms:W3CDTF">2020-05-27T13:07:52Z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